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5C918" w14:textId="5B2CE38D" w:rsidR="003304DC" w:rsidRPr="00D67C4D" w:rsidRDefault="003304DC" w:rsidP="003304DC">
      <w:pPr>
        <w:jc w:val="center"/>
        <w:rPr>
          <w:rFonts w:ascii="Cambria" w:hAnsi="Cambria" w:cs="Times New Roman"/>
          <w:b/>
          <w:bCs/>
          <w:sz w:val="20"/>
          <w:szCs w:val="20"/>
          <w:lang w:val="en-CA"/>
        </w:rPr>
      </w:pPr>
      <w:r w:rsidRPr="00D67C4D">
        <w:rPr>
          <w:rFonts w:ascii="Cambria" w:hAnsi="Cambria" w:cs="Arial"/>
          <w:b/>
          <w:bCs/>
          <w:color w:val="000000"/>
          <w:lang w:val="en-CA"/>
        </w:rPr>
        <w:t>Literary Lenses</w:t>
      </w:r>
      <w:r w:rsidR="00D67C4D">
        <w:rPr>
          <w:rFonts w:ascii="Cambria" w:hAnsi="Cambria" w:cs="Arial"/>
          <w:b/>
          <w:bCs/>
          <w:color w:val="000000"/>
          <w:lang w:val="en-CA"/>
        </w:rPr>
        <w:t>, stories and essay structure</w:t>
      </w:r>
    </w:p>
    <w:p w14:paraId="0C406534" w14:textId="77777777" w:rsidR="003304DC" w:rsidRPr="00C92B61" w:rsidRDefault="003304DC" w:rsidP="003304DC">
      <w:pPr>
        <w:rPr>
          <w:rFonts w:ascii="Cambria" w:eastAsia="Times New Roman" w:hAnsi="Cambria" w:cs="Times New Roman"/>
          <w:sz w:val="20"/>
          <w:szCs w:val="20"/>
          <w:lang w:val="en-CA"/>
        </w:rPr>
      </w:pPr>
    </w:p>
    <w:p w14:paraId="1D773A4F" w14:textId="048589B0" w:rsidR="003304DC" w:rsidRPr="00C92B61" w:rsidRDefault="003304DC" w:rsidP="003304DC">
      <w:pPr>
        <w:rPr>
          <w:rFonts w:ascii="Cambria" w:hAnsi="Cambria" w:cs="Times New Roman"/>
          <w:sz w:val="20"/>
          <w:szCs w:val="20"/>
          <w:lang w:val="en-CA"/>
        </w:rPr>
      </w:pPr>
      <w:r w:rsidRPr="00C92B61">
        <w:rPr>
          <w:rFonts w:ascii="Cambria" w:hAnsi="Cambria" w:cs="Arial"/>
          <w:color w:val="000000"/>
          <w:sz w:val="22"/>
          <w:szCs w:val="22"/>
          <w:lang w:val="en-CA"/>
        </w:rPr>
        <w:tab/>
        <w:t xml:space="preserve">We have now spent several classes considering short texts through the use of literary lenses. At this point you should be familiar and comfortable using cultural </w:t>
      </w:r>
      <w:r w:rsidR="00BD1BFE" w:rsidRPr="00C92B61">
        <w:rPr>
          <w:rFonts w:ascii="Cambria" w:hAnsi="Cambria" w:cs="Arial"/>
          <w:color w:val="000000"/>
          <w:sz w:val="22"/>
          <w:szCs w:val="22"/>
          <w:lang w:val="en-CA"/>
        </w:rPr>
        <w:t>poetics, reader response, and formalist</w:t>
      </w:r>
      <w:r w:rsidRPr="00C92B61">
        <w:rPr>
          <w:rFonts w:ascii="Cambria" w:hAnsi="Cambria" w:cs="Arial"/>
          <w:color w:val="000000"/>
          <w:sz w:val="22"/>
          <w:szCs w:val="22"/>
          <w:lang w:val="en-CA"/>
        </w:rPr>
        <w:t xml:space="preserve"> lenses when analyzing texts. Now it’s time to research a new lens of your choice and apply what you’ve discov</w:t>
      </w:r>
      <w:bookmarkStart w:id="0" w:name="_GoBack"/>
      <w:bookmarkEnd w:id="0"/>
      <w:r w:rsidRPr="00C92B61">
        <w:rPr>
          <w:rFonts w:ascii="Cambria" w:hAnsi="Cambria" w:cs="Arial"/>
          <w:color w:val="000000"/>
          <w:sz w:val="22"/>
          <w:szCs w:val="22"/>
          <w:lang w:val="en-CA"/>
        </w:rPr>
        <w:t>ered to a brand</w:t>
      </w:r>
      <w:r w:rsidR="005E4748">
        <w:rPr>
          <w:rFonts w:ascii="Cambria" w:hAnsi="Cambria" w:cs="Arial"/>
          <w:color w:val="000000"/>
          <w:sz w:val="22"/>
          <w:szCs w:val="22"/>
          <w:lang w:val="en-CA"/>
        </w:rPr>
        <w:t>-</w:t>
      </w:r>
      <w:r w:rsidRPr="00C92B61">
        <w:rPr>
          <w:rFonts w:ascii="Cambria" w:hAnsi="Cambria" w:cs="Arial"/>
          <w:color w:val="000000"/>
          <w:sz w:val="22"/>
          <w:szCs w:val="22"/>
          <w:lang w:val="en-CA"/>
        </w:rPr>
        <w:t xml:space="preserve">new short story. </w:t>
      </w:r>
      <w:r w:rsidR="00BF3D28">
        <w:rPr>
          <w:rFonts w:ascii="Cambria" w:hAnsi="Cambria" w:cs="Arial"/>
          <w:color w:val="000000"/>
          <w:sz w:val="22"/>
          <w:szCs w:val="22"/>
          <w:lang w:val="en-CA"/>
        </w:rPr>
        <w:t xml:space="preserve">You will apply the lens and construct an essay that uses the </w:t>
      </w:r>
      <w:r w:rsidR="00AE09EA">
        <w:rPr>
          <w:rFonts w:ascii="Cambria" w:hAnsi="Cambria" w:cs="Arial"/>
          <w:color w:val="000000"/>
          <w:sz w:val="22"/>
          <w:szCs w:val="22"/>
          <w:lang w:val="en-CA"/>
        </w:rPr>
        <w:t>methodology of the theory</w:t>
      </w:r>
      <w:r w:rsidR="00BF3D28">
        <w:rPr>
          <w:rFonts w:ascii="Cambria" w:hAnsi="Cambria" w:cs="Arial"/>
          <w:color w:val="000000"/>
          <w:sz w:val="22"/>
          <w:szCs w:val="22"/>
          <w:lang w:val="en-CA"/>
        </w:rPr>
        <w:t xml:space="preserve"> to form a thematic analysis</w:t>
      </w:r>
      <w:r w:rsidR="00AE09EA">
        <w:rPr>
          <w:rFonts w:ascii="Cambria" w:hAnsi="Cambria" w:cs="Arial"/>
          <w:color w:val="000000"/>
          <w:sz w:val="22"/>
          <w:szCs w:val="22"/>
          <w:lang w:val="en-CA"/>
        </w:rPr>
        <w:t xml:space="preserve"> of your story</w:t>
      </w:r>
      <w:r w:rsidR="00BF3D28">
        <w:rPr>
          <w:rFonts w:ascii="Cambria" w:hAnsi="Cambria" w:cs="Arial"/>
          <w:color w:val="000000"/>
          <w:sz w:val="22"/>
          <w:szCs w:val="22"/>
          <w:lang w:val="en-CA"/>
        </w:rPr>
        <w:t xml:space="preserve">. </w:t>
      </w:r>
    </w:p>
    <w:p w14:paraId="0204A7F1" w14:textId="77777777" w:rsidR="003304DC" w:rsidRPr="00C92B61" w:rsidRDefault="003304DC" w:rsidP="003304DC">
      <w:pPr>
        <w:rPr>
          <w:rFonts w:ascii="Cambria" w:eastAsia="Times New Roman" w:hAnsi="Cambria" w:cs="Times New Roman"/>
          <w:sz w:val="20"/>
          <w:szCs w:val="20"/>
          <w:lang w:val="en-CA"/>
        </w:rPr>
      </w:pPr>
    </w:p>
    <w:p w14:paraId="552BB74E" w14:textId="26E43E3F" w:rsidR="003304DC" w:rsidRPr="00C92B61" w:rsidRDefault="003304DC" w:rsidP="003304DC">
      <w:pPr>
        <w:rPr>
          <w:rFonts w:ascii="Cambria" w:hAnsi="Cambria" w:cs="Times New Roman"/>
          <w:sz w:val="20"/>
          <w:szCs w:val="20"/>
          <w:lang w:val="en-CA"/>
        </w:rPr>
      </w:pPr>
      <w:r w:rsidRPr="00C92B61">
        <w:rPr>
          <w:rFonts w:ascii="Cambria" w:hAnsi="Cambria" w:cs="Arial"/>
          <w:b/>
          <w:bCs/>
          <w:color w:val="000000"/>
          <w:sz w:val="22"/>
          <w:szCs w:val="22"/>
          <w:lang w:val="en-CA"/>
        </w:rPr>
        <w:t>How to do it</w:t>
      </w:r>
    </w:p>
    <w:p w14:paraId="09241BA8" w14:textId="44E6D8FD" w:rsidR="003304DC" w:rsidRPr="00C92B61" w:rsidRDefault="003304DC" w:rsidP="003304DC">
      <w:pPr>
        <w:rPr>
          <w:rFonts w:ascii="Cambria" w:hAnsi="Cambria" w:cs="Arial"/>
          <w:color w:val="000000"/>
          <w:sz w:val="22"/>
          <w:szCs w:val="22"/>
          <w:lang w:val="en-CA"/>
        </w:rPr>
      </w:pPr>
      <w:r w:rsidRPr="00C92B61">
        <w:rPr>
          <w:rFonts w:ascii="Cambria" w:hAnsi="Cambria" w:cs="Arial"/>
          <w:color w:val="000000"/>
          <w:sz w:val="22"/>
          <w:szCs w:val="22"/>
          <w:lang w:val="en-CA"/>
        </w:rPr>
        <w:t xml:space="preserve">In </w:t>
      </w:r>
      <w:r w:rsidR="008C3D84" w:rsidRPr="00C92B61">
        <w:rPr>
          <w:rFonts w:ascii="Cambria" w:hAnsi="Cambria" w:cs="Arial"/>
          <w:color w:val="000000"/>
          <w:sz w:val="22"/>
          <w:szCs w:val="22"/>
          <w:lang w:val="en-CA"/>
        </w:rPr>
        <w:t>small groups (no more than three)</w:t>
      </w:r>
      <w:r w:rsidRPr="00C92B61">
        <w:rPr>
          <w:rFonts w:ascii="Cambria" w:hAnsi="Cambria" w:cs="Arial"/>
          <w:color w:val="000000"/>
          <w:sz w:val="22"/>
          <w:szCs w:val="22"/>
          <w:lang w:val="en-CA"/>
        </w:rPr>
        <w:t xml:space="preserve"> choose a literary theory</w:t>
      </w:r>
      <w:r w:rsidR="00531397" w:rsidRPr="00C92B61">
        <w:rPr>
          <w:rFonts w:ascii="Cambria" w:hAnsi="Cambria" w:cs="Arial"/>
          <w:color w:val="000000"/>
          <w:sz w:val="22"/>
          <w:szCs w:val="22"/>
          <w:lang w:val="en-CA"/>
        </w:rPr>
        <w:t xml:space="preserve"> and companion text</w:t>
      </w:r>
      <w:r w:rsidRPr="00C92B61">
        <w:rPr>
          <w:rFonts w:ascii="Cambria" w:hAnsi="Cambria" w:cs="Arial"/>
          <w:color w:val="000000"/>
          <w:sz w:val="22"/>
          <w:szCs w:val="22"/>
          <w:lang w:val="en-CA"/>
        </w:rPr>
        <w:t xml:space="preserve"> from </w:t>
      </w:r>
      <w:r w:rsidR="00531397" w:rsidRPr="00C92B61">
        <w:rPr>
          <w:rFonts w:ascii="Cambria" w:hAnsi="Cambria" w:cs="Arial"/>
          <w:color w:val="000000"/>
          <w:sz w:val="22"/>
          <w:szCs w:val="22"/>
          <w:lang w:val="en-CA"/>
        </w:rPr>
        <w:t xml:space="preserve">the list </w:t>
      </w:r>
      <w:r w:rsidRPr="00C92B61">
        <w:rPr>
          <w:rFonts w:ascii="Cambria" w:hAnsi="Cambria" w:cs="Arial"/>
          <w:color w:val="000000"/>
          <w:sz w:val="22"/>
          <w:szCs w:val="22"/>
          <w:lang w:val="en-CA"/>
        </w:rPr>
        <w:t>below:</w:t>
      </w:r>
    </w:p>
    <w:p w14:paraId="2AA7064D" w14:textId="77777777" w:rsidR="00531397" w:rsidRPr="00C92B61" w:rsidRDefault="00531397" w:rsidP="003304DC">
      <w:pPr>
        <w:rPr>
          <w:rFonts w:ascii="Cambria" w:hAnsi="Cambria" w:cs="Arial"/>
          <w:color w:val="000000"/>
          <w:sz w:val="22"/>
          <w:szCs w:val="22"/>
          <w:lang w:val="en-CA"/>
        </w:rPr>
      </w:pPr>
    </w:p>
    <w:p w14:paraId="08D2F06A" w14:textId="77777777" w:rsidR="00C92B61" w:rsidRDefault="00C92B61" w:rsidP="00531397">
      <w:pPr>
        <w:rPr>
          <w:rFonts w:ascii="Cambria" w:hAnsi="Cambria" w:cs="Arial"/>
          <w:b/>
          <w:color w:val="000000"/>
          <w:sz w:val="22"/>
          <w:szCs w:val="22"/>
          <w:lang w:val="en-CA"/>
        </w:rPr>
      </w:pPr>
    </w:p>
    <w:tbl>
      <w:tblPr>
        <w:tblStyle w:val="TableGrid"/>
        <w:tblW w:w="9290" w:type="dxa"/>
        <w:tblLook w:val="04A0" w:firstRow="1" w:lastRow="0" w:firstColumn="1" w:lastColumn="0" w:noHBand="0" w:noVBand="1"/>
      </w:tblPr>
      <w:tblGrid>
        <w:gridCol w:w="4106"/>
        <w:gridCol w:w="5184"/>
      </w:tblGrid>
      <w:tr w:rsidR="00C92B61" w14:paraId="6383C466" w14:textId="77777777" w:rsidTr="00197DC5">
        <w:trPr>
          <w:trHeight w:val="253"/>
        </w:trPr>
        <w:tc>
          <w:tcPr>
            <w:tcW w:w="4106" w:type="dxa"/>
          </w:tcPr>
          <w:p w14:paraId="26B76E61" w14:textId="025B6631" w:rsidR="00C92B61" w:rsidRDefault="00C92B61" w:rsidP="00531397">
            <w:pPr>
              <w:rPr>
                <w:rFonts w:ascii="Cambria" w:hAnsi="Cambria" w:cs="Arial"/>
                <w:b/>
                <w:color w:val="000000"/>
                <w:sz w:val="22"/>
                <w:szCs w:val="22"/>
                <w:lang w:val="en-CA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  <w:lang w:val="en-CA"/>
              </w:rPr>
              <w:t>Theory</w:t>
            </w:r>
          </w:p>
        </w:tc>
        <w:tc>
          <w:tcPr>
            <w:tcW w:w="5184" w:type="dxa"/>
          </w:tcPr>
          <w:p w14:paraId="661234E3" w14:textId="73EBD2C0" w:rsidR="00C92B61" w:rsidRDefault="00C92B61" w:rsidP="00531397">
            <w:pPr>
              <w:rPr>
                <w:rFonts w:ascii="Cambria" w:hAnsi="Cambria" w:cs="Arial"/>
                <w:b/>
                <w:color w:val="000000"/>
                <w:sz w:val="22"/>
                <w:szCs w:val="22"/>
                <w:lang w:val="en-CA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  <w:lang w:val="en-CA"/>
              </w:rPr>
              <w:t>Story</w:t>
            </w:r>
          </w:p>
        </w:tc>
      </w:tr>
      <w:tr w:rsidR="00C92B61" w14:paraId="2D61D497" w14:textId="77777777" w:rsidTr="00197DC5">
        <w:trPr>
          <w:trHeight w:val="747"/>
        </w:trPr>
        <w:tc>
          <w:tcPr>
            <w:tcW w:w="4106" w:type="dxa"/>
          </w:tcPr>
          <w:p w14:paraId="52886CBD" w14:textId="7A0C2245" w:rsidR="00C92B61" w:rsidRDefault="00C92B61" w:rsidP="00531397">
            <w:pPr>
              <w:rPr>
                <w:rFonts w:ascii="Cambria" w:hAnsi="Cambria" w:cs="Arial"/>
                <w:b/>
                <w:color w:val="000000"/>
                <w:sz w:val="22"/>
                <w:szCs w:val="22"/>
                <w:lang w:val="en-CA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  <w:lang w:val="en-CA"/>
              </w:rPr>
              <w:t>Marxist Criticism</w:t>
            </w:r>
          </w:p>
        </w:tc>
        <w:tc>
          <w:tcPr>
            <w:tcW w:w="5184" w:type="dxa"/>
          </w:tcPr>
          <w:p w14:paraId="28637EF9" w14:textId="5A6C79A1" w:rsidR="00C92B61" w:rsidRDefault="00C92B61" w:rsidP="00531397">
            <w:pPr>
              <w:rPr>
                <w:rFonts w:ascii="Cambria" w:hAnsi="Cambria" w:cs="Arial"/>
                <w:color w:val="000000"/>
                <w:sz w:val="22"/>
                <w:szCs w:val="22"/>
                <w:lang w:val="en-CA"/>
              </w:rPr>
            </w:pPr>
            <w:r w:rsidRPr="00C92B61">
              <w:rPr>
                <w:rFonts w:ascii="Cambria" w:hAnsi="Cambria" w:cs="Arial"/>
                <w:i/>
                <w:color w:val="000000"/>
                <w:sz w:val="22"/>
                <w:szCs w:val="22"/>
                <w:lang w:val="en-CA"/>
              </w:rPr>
              <w:t>The Necklace</w:t>
            </w:r>
            <w:r w:rsidRPr="00C92B61">
              <w:rPr>
                <w:rFonts w:ascii="Cambria" w:hAnsi="Cambria" w:cs="Arial"/>
                <w:color w:val="000000"/>
                <w:sz w:val="22"/>
                <w:szCs w:val="22"/>
                <w:lang w:val="en-CA"/>
              </w:rPr>
              <w:t xml:space="preserve"> Guy de Maupassant</w:t>
            </w:r>
          </w:p>
          <w:p w14:paraId="38368D11" w14:textId="50CAF3B0" w:rsidR="00C92B61" w:rsidRDefault="00C92B61" w:rsidP="00531397">
            <w:pPr>
              <w:rPr>
                <w:rFonts w:ascii="Cambria" w:hAnsi="Cambria" w:cs="Arial"/>
                <w:color w:val="000000"/>
                <w:sz w:val="22"/>
                <w:szCs w:val="22"/>
                <w:lang w:val="en-CA"/>
              </w:rPr>
            </w:pPr>
            <w:r w:rsidRPr="00C92B61">
              <w:rPr>
                <w:rFonts w:ascii="Cambria" w:hAnsi="Cambria" w:cs="Arial"/>
                <w:i/>
                <w:color w:val="000000"/>
                <w:sz w:val="22"/>
                <w:szCs w:val="22"/>
                <w:lang w:val="en-CA"/>
              </w:rPr>
              <w:t>The Standard of Living</w:t>
            </w:r>
            <w:r w:rsidRPr="00C92B61">
              <w:rPr>
                <w:rFonts w:ascii="Cambria" w:hAnsi="Cambria" w:cs="Arial"/>
                <w:color w:val="000000"/>
                <w:sz w:val="22"/>
                <w:szCs w:val="22"/>
                <w:lang w:val="en-CA"/>
              </w:rPr>
              <w:t xml:space="preserve"> Dorothy Parker</w:t>
            </w:r>
          </w:p>
          <w:p w14:paraId="56C0614E" w14:textId="58469F8B" w:rsidR="00C92B61" w:rsidRDefault="00C92B61" w:rsidP="00531397">
            <w:pPr>
              <w:rPr>
                <w:rFonts w:ascii="Cambria" w:hAnsi="Cambria" w:cs="Arial"/>
                <w:b/>
                <w:color w:val="000000"/>
                <w:sz w:val="22"/>
                <w:szCs w:val="22"/>
                <w:lang w:val="en-CA"/>
              </w:rPr>
            </w:pPr>
          </w:p>
        </w:tc>
      </w:tr>
      <w:tr w:rsidR="00C92B61" w14:paraId="22683069" w14:textId="77777777" w:rsidTr="00197DC5">
        <w:trPr>
          <w:trHeight w:val="507"/>
        </w:trPr>
        <w:tc>
          <w:tcPr>
            <w:tcW w:w="4106" w:type="dxa"/>
          </w:tcPr>
          <w:p w14:paraId="1C7549AE" w14:textId="34A7C586" w:rsidR="00C92B61" w:rsidRDefault="00C92B61" w:rsidP="00531397">
            <w:pPr>
              <w:rPr>
                <w:rFonts w:ascii="Cambria" w:hAnsi="Cambria" w:cs="Arial"/>
                <w:b/>
                <w:color w:val="000000"/>
                <w:sz w:val="22"/>
                <w:szCs w:val="22"/>
                <w:lang w:val="en-CA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  <w:lang w:val="en-CA"/>
              </w:rPr>
              <w:t xml:space="preserve">Gender and Queer Study Criticism </w:t>
            </w:r>
          </w:p>
        </w:tc>
        <w:tc>
          <w:tcPr>
            <w:tcW w:w="5184" w:type="dxa"/>
          </w:tcPr>
          <w:p w14:paraId="29CFFA9E" w14:textId="20273BEE" w:rsidR="00DA7CFF" w:rsidRPr="00E70E3F" w:rsidRDefault="00E70E3F" w:rsidP="00531397">
            <w:pPr>
              <w:rPr>
                <w:rFonts w:ascii="Cambria" w:hAnsi="Cambria" w:cs="Arial"/>
                <w:iCs/>
                <w:color w:val="000000"/>
                <w:sz w:val="22"/>
                <w:szCs w:val="22"/>
                <w:lang w:val="en-CA"/>
              </w:rPr>
            </w:pPr>
            <w:r>
              <w:rPr>
                <w:rFonts w:ascii="Cambria" w:hAnsi="Cambria" w:cs="Arial"/>
                <w:i/>
                <w:color w:val="000000"/>
                <w:sz w:val="22"/>
                <w:szCs w:val="22"/>
                <w:lang w:val="en-CA"/>
              </w:rPr>
              <w:t xml:space="preserve">Cathedral </w:t>
            </w:r>
            <w:r>
              <w:rPr>
                <w:rFonts w:ascii="Cambria" w:hAnsi="Cambria" w:cs="Arial"/>
                <w:iCs/>
                <w:color w:val="000000"/>
                <w:sz w:val="22"/>
                <w:szCs w:val="22"/>
                <w:lang w:val="en-CA"/>
              </w:rPr>
              <w:t>Raymond Carver</w:t>
            </w:r>
          </w:p>
          <w:p w14:paraId="57A51897" w14:textId="77777777" w:rsidR="00C92B61" w:rsidRDefault="00C92B61" w:rsidP="00531397">
            <w:pPr>
              <w:rPr>
                <w:rFonts w:ascii="Cambria" w:hAnsi="Cambria"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ascii="Cambria" w:hAnsi="Cambria" w:cs="Arial"/>
                <w:i/>
                <w:color w:val="000000"/>
                <w:sz w:val="22"/>
                <w:szCs w:val="22"/>
                <w:lang w:val="en-CA"/>
              </w:rPr>
              <w:t xml:space="preserve">Paul’s Case </w:t>
            </w:r>
            <w:r>
              <w:rPr>
                <w:rFonts w:ascii="Cambria" w:hAnsi="Cambria" w:cs="Arial"/>
                <w:color w:val="000000"/>
                <w:sz w:val="22"/>
                <w:szCs w:val="22"/>
                <w:lang w:val="en-CA"/>
              </w:rPr>
              <w:t>William Sibert Cather</w:t>
            </w:r>
          </w:p>
          <w:p w14:paraId="5A985E58" w14:textId="3EBC44B8" w:rsidR="00137DA0" w:rsidRPr="00C92B61" w:rsidRDefault="00137DA0" w:rsidP="00531397">
            <w:pPr>
              <w:rPr>
                <w:rFonts w:ascii="Cambria" w:hAnsi="Cambria" w:cs="Arial"/>
                <w:color w:val="000000"/>
                <w:sz w:val="22"/>
                <w:szCs w:val="22"/>
                <w:lang w:val="en-CA"/>
              </w:rPr>
            </w:pPr>
          </w:p>
        </w:tc>
      </w:tr>
      <w:tr w:rsidR="00C92B61" w14:paraId="4F320027" w14:textId="77777777" w:rsidTr="00137DA0">
        <w:trPr>
          <w:trHeight w:val="644"/>
        </w:trPr>
        <w:tc>
          <w:tcPr>
            <w:tcW w:w="4106" w:type="dxa"/>
          </w:tcPr>
          <w:p w14:paraId="7A983087" w14:textId="0C2C2DD2" w:rsidR="00C92B61" w:rsidRDefault="00C92B61" w:rsidP="00531397">
            <w:pPr>
              <w:rPr>
                <w:rFonts w:ascii="Cambria" w:hAnsi="Cambria" w:cs="Arial"/>
                <w:b/>
                <w:color w:val="000000"/>
                <w:sz w:val="22"/>
                <w:szCs w:val="22"/>
                <w:lang w:val="en-CA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  <w:lang w:val="en-CA"/>
              </w:rPr>
              <w:t>Psychoanalytic Criticism</w:t>
            </w:r>
          </w:p>
        </w:tc>
        <w:tc>
          <w:tcPr>
            <w:tcW w:w="5184" w:type="dxa"/>
          </w:tcPr>
          <w:p w14:paraId="3EA5C78C" w14:textId="300E1410" w:rsidR="00C92B61" w:rsidRDefault="00C92B61" w:rsidP="00531397">
            <w:pPr>
              <w:rPr>
                <w:rFonts w:ascii="Cambria" w:hAnsi="Cambria" w:cs="Arial"/>
                <w:color w:val="000000"/>
                <w:sz w:val="22"/>
                <w:szCs w:val="22"/>
                <w:lang w:val="en-CA"/>
              </w:rPr>
            </w:pPr>
            <w:r w:rsidRPr="00C92B61">
              <w:rPr>
                <w:rFonts w:ascii="Cambria" w:hAnsi="Cambria" w:cs="Arial"/>
                <w:i/>
                <w:color w:val="000000"/>
                <w:sz w:val="22"/>
                <w:szCs w:val="22"/>
                <w:lang w:val="en-CA"/>
              </w:rPr>
              <w:t>The Rocking Horse Winner</w:t>
            </w:r>
            <w:r w:rsidRPr="00C92B61">
              <w:rPr>
                <w:rFonts w:ascii="Cambria" w:hAnsi="Cambria" w:cs="Arial"/>
                <w:color w:val="000000"/>
                <w:sz w:val="22"/>
                <w:szCs w:val="22"/>
                <w:lang w:val="en-CA"/>
              </w:rPr>
              <w:t xml:space="preserve"> D.H. Lawrence</w:t>
            </w:r>
          </w:p>
          <w:p w14:paraId="3B8A9990" w14:textId="37AE37DC" w:rsidR="00CE4FE9" w:rsidRPr="00CE4FE9" w:rsidRDefault="00FE3147" w:rsidP="00CE4FE9">
            <w:pPr>
              <w:rPr>
                <w:rFonts w:ascii="Cambria" w:hAnsi="Cambria"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ascii="Cambria" w:hAnsi="Cambria" w:cs="Arial"/>
                <w:i/>
                <w:color w:val="000000"/>
                <w:sz w:val="22"/>
                <w:szCs w:val="22"/>
                <w:lang w:val="en-CA"/>
              </w:rPr>
              <w:t xml:space="preserve">The Yellow Wallpaper </w:t>
            </w:r>
            <w:r w:rsidR="00197DC5" w:rsidRPr="00197DC5">
              <w:rPr>
                <w:rFonts w:ascii="Cambria" w:hAnsi="Cambria" w:cs="Arial"/>
                <w:color w:val="000000"/>
                <w:sz w:val="22"/>
                <w:szCs w:val="22"/>
                <w:lang w:val="en-CA"/>
              </w:rPr>
              <w:t>Charlotte Perkins Gilman</w:t>
            </w:r>
          </w:p>
        </w:tc>
      </w:tr>
      <w:tr w:rsidR="00C92B61" w14:paraId="3641FEDC" w14:textId="77777777" w:rsidTr="00197DC5">
        <w:trPr>
          <w:trHeight w:val="747"/>
        </w:trPr>
        <w:tc>
          <w:tcPr>
            <w:tcW w:w="4106" w:type="dxa"/>
          </w:tcPr>
          <w:p w14:paraId="3E4B3F98" w14:textId="5F91C771" w:rsidR="00C92B61" w:rsidRDefault="00C92B61" w:rsidP="00531397">
            <w:pPr>
              <w:rPr>
                <w:rFonts w:ascii="Cambria" w:hAnsi="Cambria" w:cs="Arial"/>
                <w:b/>
                <w:color w:val="000000"/>
                <w:sz w:val="22"/>
                <w:szCs w:val="22"/>
                <w:lang w:val="en-CA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  <w:lang w:val="en-CA"/>
              </w:rPr>
              <w:t>Post-Colonialism Criticism</w:t>
            </w:r>
          </w:p>
        </w:tc>
        <w:tc>
          <w:tcPr>
            <w:tcW w:w="5184" w:type="dxa"/>
          </w:tcPr>
          <w:p w14:paraId="0F7655C0" w14:textId="12A878CF" w:rsidR="00C92B61" w:rsidRDefault="00C92B61" w:rsidP="00531397">
            <w:pPr>
              <w:rPr>
                <w:rFonts w:ascii="Cambria" w:hAnsi="Cambria"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ascii="Cambria" w:hAnsi="Cambria" w:cs="Arial"/>
                <w:i/>
                <w:color w:val="000000"/>
                <w:sz w:val="22"/>
                <w:szCs w:val="22"/>
                <w:lang w:val="en-CA"/>
              </w:rPr>
              <w:t xml:space="preserve">Totem </w:t>
            </w:r>
            <w:r>
              <w:rPr>
                <w:rFonts w:ascii="Cambria" w:hAnsi="Cambria" w:cs="Arial"/>
                <w:color w:val="000000"/>
                <w:sz w:val="22"/>
                <w:szCs w:val="22"/>
                <w:lang w:val="en-CA"/>
              </w:rPr>
              <w:t>Thomas King</w:t>
            </w:r>
          </w:p>
          <w:p w14:paraId="67D37525" w14:textId="0EF42E39" w:rsidR="00C92B61" w:rsidRPr="00BB1C46" w:rsidRDefault="00E06944" w:rsidP="00531397">
            <w:pPr>
              <w:rPr>
                <w:rFonts w:ascii="Cambria" w:hAnsi="Cambria" w:cs="Arial"/>
                <w:iCs/>
                <w:color w:val="000000"/>
                <w:sz w:val="22"/>
                <w:szCs w:val="22"/>
                <w:lang w:val="en-CA"/>
              </w:rPr>
            </w:pPr>
            <w:r>
              <w:rPr>
                <w:rFonts w:ascii="Cambria" w:hAnsi="Cambria" w:cs="Arial"/>
                <w:i/>
                <w:color w:val="000000"/>
                <w:sz w:val="22"/>
                <w:szCs w:val="22"/>
                <w:lang w:val="en-CA"/>
              </w:rPr>
              <w:t xml:space="preserve">The Sacrificial Egg </w:t>
            </w:r>
            <w:r w:rsidR="003F42AA">
              <w:rPr>
                <w:rFonts w:ascii="Cambria" w:hAnsi="Cambria" w:cs="Arial"/>
                <w:iCs/>
                <w:color w:val="000000"/>
                <w:sz w:val="22"/>
                <w:szCs w:val="22"/>
                <w:lang w:val="en-CA"/>
              </w:rPr>
              <w:t xml:space="preserve">Chinua </w:t>
            </w:r>
            <w:proofErr w:type="spellStart"/>
            <w:r w:rsidR="003F42AA">
              <w:rPr>
                <w:rFonts w:ascii="Cambria" w:hAnsi="Cambria" w:cs="Arial"/>
                <w:iCs/>
                <w:color w:val="000000"/>
                <w:sz w:val="22"/>
                <w:szCs w:val="22"/>
                <w:lang w:val="en-CA"/>
              </w:rPr>
              <w:t>Anube</w:t>
            </w:r>
            <w:proofErr w:type="spellEnd"/>
          </w:p>
        </w:tc>
      </w:tr>
      <w:tr w:rsidR="00C92B61" w14:paraId="362287A0" w14:textId="77777777" w:rsidTr="00197DC5">
        <w:trPr>
          <w:trHeight w:val="747"/>
        </w:trPr>
        <w:tc>
          <w:tcPr>
            <w:tcW w:w="4106" w:type="dxa"/>
          </w:tcPr>
          <w:p w14:paraId="0D049948" w14:textId="6F4FCFB4" w:rsidR="00C92B61" w:rsidRDefault="00C92B61" w:rsidP="00531397">
            <w:pPr>
              <w:rPr>
                <w:rFonts w:ascii="Cambria" w:hAnsi="Cambria" w:cs="Arial"/>
                <w:b/>
                <w:color w:val="000000"/>
                <w:sz w:val="22"/>
                <w:szCs w:val="22"/>
                <w:lang w:val="en-CA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  <w:lang w:val="en-CA"/>
              </w:rPr>
              <w:t>Feminist Criticism</w:t>
            </w:r>
          </w:p>
        </w:tc>
        <w:tc>
          <w:tcPr>
            <w:tcW w:w="5184" w:type="dxa"/>
          </w:tcPr>
          <w:p w14:paraId="65A42B13" w14:textId="433688AD" w:rsidR="00C92B61" w:rsidRPr="007F29DA" w:rsidRDefault="002737CF" w:rsidP="00531397">
            <w:pPr>
              <w:rPr>
                <w:rFonts w:ascii="Cambria" w:hAnsi="Cambria" w:cs="Arial"/>
                <w:iCs/>
                <w:color w:val="000000"/>
                <w:sz w:val="22"/>
                <w:szCs w:val="22"/>
                <w:lang w:val="en-CA"/>
              </w:rPr>
            </w:pPr>
            <w:r>
              <w:rPr>
                <w:rFonts w:ascii="Cambria" w:hAnsi="Cambria" w:cs="Arial"/>
                <w:i/>
                <w:color w:val="000000"/>
                <w:sz w:val="22"/>
                <w:szCs w:val="22"/>
                <w:lang w:val="en-CA"/>
              </w:rPr>
              <w:t>Celebrati</w:t>
            </w:r>
            <w:r w:rsidR="00155B16">
              <w:rPr>
                <w:rFonts w:ascii="Cambria" w:hAnsi="Cambria" w:cs="Arial"/>
                <w:i/>
                <w:color w:val="000000"/>
                <w:sz w:val="22"/>
                <w:szCs w:val="22"/>
                <w:lang w:val="en-CA"/>
              </w:rPr>
              <w:t>on</w:t>
            </w:r>
            <w:r w:rsidR="007F29DA">
              <w:rPr>
                <w:rFonts w:ascii="Cambria" w:hAnsi="Cambria" w:cs="Arial"/>
                <w:i/>
                <w:color w:val="000000"/>
                <w:sz w:val="22"/>
                <w:szCs w:val="22"/>
                <w:lang w:val="en-CA"/>
              </w:rPr>
              <w:t xml:space="preserve"> </w:t>
            </w:r>
            <w:r w:rsidR="007F29DA">
              <w:rPr>
                <w:rFonts w:ascii="Cambria" w:hAnsi="Cambria" w:cs="Arial"/>
                <w:iCs/>
                <w:color w:val="000000"/>
                <w:sz w:val="22"/>
                <w:szCs w:val="22"/>
                <w:lang w:val="en-CA"/>
              </w:rPr>
              <w:t xml:space="preserve">W.D. </w:t>
            </w:r>
            <w:proofErr w:type="spellStart"/>
            <w:r w:rsidR="007F29DA">
              <w:rPr>
                <w:rFonts w:ascii="Cambria" w:hAnsi="Cambria" w:cs="Arial"/>
                <w:iCs/>
                <w:color w:val="000000"/>
                <w:sz w:val="22"/>
                <w:szCs w:val="22"/>
                <w:lang w:val="en-CA"/>
              </w:rPr>
              <w:t>Valgardson</w:t>
            </w:r>
            <w:proofErr w:type="spellEnd"/>
          </w:p>
          <w:p w14:paraId="6F381D87" w14:textId="034DFBE9" w:rsidR="00C92B61" w:rsidRPr="002D13DC" w:rsidRDefault="002D13DC" w:rsidP="00531397">
            <w:pPr>
              <w:rPr>
                <w:rFonts w:ascii="Cambria" w:hAnsi="Cambria" w:cs="Arial"/>
                <w:color w:val="000000"/>
                <w:sz w:val="22"/>
                <w:szCs w:val="22"/>
                <w:lang w:val="en-CA"/>
              </w:rPr>
            </w:pPr>
            <w:r>
              <w:rPr>
                <w:rFonts w:ascii="Cambria" w:hAnsi="Cambria" w:cs="Arial"/>
                <w:i/>
                <w:color w:val="000000"/>
                <w:sz w:val="22"/>
                <w:szCs w:val="22"/>
                <w:lang w:val="en-CA"/>
              </w:rPr>
              <w:t xml:space="preserve">A Jury of her Peers </w:t>
            </w:r>
            <w:r>
              <w:rPr>
                <w:rFonts w:ascii="Cambria" w:hAnsi="Cambria" w:cs="Arial"/>
                <w:color w:val="000000"/>
                <w:sz w:val="22"/>
                <w:szCs w:val="22"/>
                <w:lang w:val="en-CA"/>
              </w:rPr>
              <w:t>Susan Glaspell</w:t>
            </w:r>
          </w:p>
          <w:p w14:paraId="04792239" w14:textId="469F3AEB" w:rsidR="00C92B61" w:rsidRDefault="00C92B61" w:rsidP="00531397">
            <w:pPr>
              <w:rPr>
                <w:rFonts w:ascii="Cambria" w:hAnsi="Cambria" w:cs="Arial"/>
                <w:i/>
                <w:color w:val="000000"/>
                <w:sz w:val="22"/>
                <w:szCs w:val="22"/>
                <w:lang w:val="en-CA"/>
              </w:rPr>
            </w:pPr>
          </w:p>
        </w:tc>
      </w:tr>
      <w:tr w:rsidR="00D67D68" w14:paraId="11D31076" w14:textId="77777777" w:rsidTr="00197DC5">
        <w:trPr>
          <w:trHeight w:val="747"/>
        </w:trPr>
        <w:tc>
          <w:tcPr>
            <w:tcW w:w="4106" w:type="dxa"/>
          </w:tcPr>
          <w:p w14:paraId="2174198B" w14:textId="0935F000" w:rsidR="00D67D68" w:rsidRDefault="00D67D68" w:rsidP="00531397">
            <w:pPr>
              <w:rPr>
                <w:rFonts w:ascii="Cambria" w:hAnsi="Cambria" w:cs="Arial"/>
                <w:b/>
                <w:color w:val="000000"/>
                <w:sz w:val="22"/>
                <w:szCs w:val="22"/>
                <w:lang w:val="en-CA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  <w:lang w:val="en-CA"/>
              </w:rPr>
              <w:t>Other ideas? Talk to me?</w:t>
            </w:r>
          </w:p>
        </w:tc>
        <w:tc>
          <w:tcPr>
            <w:tcW w:w="5184" w:type="dxa"/>
          </w:tcPr>
          <w:p w14:paraId="7E049B9F" w14:textId="75D670D5" w:rsidR="00D67D68" w:rsidRPr="00D67D68" w:rsidRDefault="00D67D68" w:rsidP="00531397">
            <w:pPr>
              <w:rPr>
                <w:rFonts w:ascii="Cambria" w:hAnsi="Cambria" w:cs="Arial"/>
                <w:i/>
                <w:color w:val="000000"/>
                <w:sz w:val="22"/>
                <w:szCs w:val="22"/>
                <w:lang w:val="en-CA"/>
              </w:rPr>
            </w:pPr>
            <w:r>
              <w:rPr>
                <w:rFonts w:ascii="Cambria" w:hAnsi="Cambria" w:cs="Arial"/>
                <w:iCs/>
                <w:color w:val="000000"/>
                <w:sz w:val="22"/>
                <w:szCs w:val="22"/>
                <w:lang w:val="en-CA"/>
              </w:rPr>
              <w:t xml:space="preserve">Other stories? </w:t>
            </w:r>
            <w:r w:rsidR="00E70E3F">
              <w:rPr>
                <w:rFonts w:ascii="Cambria" w:hAnsi="Cambria" w:cs="Arial"/>
                <w:iCs/>
                <w:color w:val="000000"/>
                <w:sz w:val="22"/>
                <w:szCs w:val="22"/>
                <w:lang w:val="en-CA"/>
              </w:rPr>
              <w:t xml:space="preserve">Theories? </w:t>
            </w:r>
            <w:proofErr w:type="gramStart"/>
            <w:r>
              <w:rPr>
                <w:rFonts w:ascii="Cambria" w:hAnsi="Cambria" w:cs="Arial"/>
                <w:i/>
                <w:color w:val="000000"/>
                <w:sz w:val="22"/>
                <w:szCs w:val="22"/>
                <w:lang w:val="en-CA"/>
              </w:rPr>
              <w:t>Talk</w:t>
            </w:r>
            <w:proofErr w:type="gramEnd"/>
            <w:r>
              <w:rPr>
                <w:rFonts w:ascii="Cambria" w:hAnsi="Cambria" w:cs="Arial"/>
                <w:i/>
                <w:color w:val="000000"/>
                <w:sz w:val="22"/>
                <w:szCs w:val="22"/>
                <w:lang w:val="en-CA"/>
              </w:rPr>
              <w:t xml:space="preserve"> to me</w:t>
            </w:r>
          </w:p>
        </w:tc>
      </w:tr>
    </w:tbl>
    <w:p w14:paraId="1D3E47FB" w14:textId="671F4424" w:rsidR="003304DC" w:rsidRPr="00C92B61" w:rsidRDefault="003304DC" w:rsidP="003304DC">
      <w:pPr>
        <w:rPr>
          <w:rFonts w:ascii="Cambria" w:hAnsi="Cambria" w:cs="Times New Roman"/>
          <w:sz w:val="20"/>
          <w:szCs w:val="20"/>
          <w:lang w:val="en-CA"/>
        </w:rPr>
      </w:pPr>
    </w:p>
    <w:p w14:paraId="795C2206" w14:textId="7472BE0B" w:rsidR="003304DC" w:rsidRDefault="003304DC" w:rsidP="003304DC">
      <w:pPr>
        <w:rPr>
          <w:rFonts w:ascii="Cambria" w:hAnsi="Cambria" w:cs="Arial"/>
          <w:b/>
          <w:bCs/>
          <w:color w:val="000000"/>
          <w:sz w:val="22"/>
          <w:szCs w:val="22"/>
          <w:lang w:val="en-CA"/>
        </w:rPr>
      </w:pPr>
      <w:r w:rsidRPr="00D67D68">
        <w:rPr>
          <w:rFonts w:ascii="Cambria" w:hAnsi="Cambria" w:cs="Arial"/>
          <w:b/>
          <w:bCs/>
          <w:color w:val="000000"/>
          <w:sz w:val="22"/>
          <w:szCs w:val="22"/>
          <w:lang w:val="en-CA"/>
        </w:rPr>
        <w:t>Start your research at</w:t>
      </w:r>
    </w:p>
    <w:p w14:paraId="70F19E09" w14:textId="77777777" w:rsidR="00D67D68" w:rsidRPr="00D67D68" w:rsidRDefault="00D67D68" w:rsidP="003304DC">
      <w:pPr>
        <w:rPr>
          <w:rFonts w:ascii="Cambria" w:hAnsi="Cambria" w:cs="Times New Roman"/>
          <w:b/>
          <w:bCs/>
          <w:sz w:val="20"/>
          <w:szCs w:val="20"/>
          <w:lang w:val="en-CA"/>
        </w:rPr>
      </w:pPr>
    </w:p>
    <w:p w14:paraId="5E924912" w14:textId="77777777" w:rsidR="003304DC" w:rsidRPr="00C92B61" w:rsidRDefault="005E4748" w:rsidP="003304DC">
      <w:pPr>
        <w:rPr>
          <w:rFonts w:ascii="Cambria" w:hAnsi="Cambria" w:cs="Times New Roman"/>
          <w:sz w:val="20"/>
          <w:szCs w:val="20"/>
          <w:lang w:val="en-CA"/>
        </w:rPr>
      </w:pPr>
      <w:hyperlink r:id="rId5" w:history="1">
        <w:r w:rsidR="003304DC" w:rsidRPr="00C92B61">
          <w:rPr>
            <w:rFonts w:ascii="Cambria" w:hAnsi="Cambria" w:cs="Arial"/>
            <w:color w:val="1155CC"/>
            <w:sz w:val="22"/>
            <w:szCs w:val="22"/>
            <w:u w:val="single"/>
            <w:lang w:val="en-CA"/>
          </w:rPr>
          <w:t>https://owl.english.purdue.edu/owl/resource/722/01/</w:t>
        </w:r>
      </w:hyperlink>
    </w:p>
    <w:p w14:paraId="2D0A3259" w14:textId="4D870866" w:rsidR="003304DC" w:rsidRDefault="003304DC" w:rsidP="003304DC">
      <w:pPr>
        <w:rPr>
          <w:rFonts w:ascii="Cambria" w:hAnsi="Cambria" w:cs="Arial"/>
          <w:color w:val="000000"/>
          <w:sz w:val="22"/>
          <w:szCs w:val="22"/>
          <w:lang w:val="en-CA"/>
        </w:rPr>
      </w:pPr>
      <w:r w:rsidRPr="00C92B61">
        <w:rPr>
          <w:rFonts w:ascii="Cambria" w:hAnsi="Cambria" w:cs="Arial"/>
          <w:color w:val="000000"/>
          <w:sz w:val="22"/>
          <w:szCs w:val="22"/>
          <w:lang w:val="en-CA"/>
        </w:rPr>
        <w:t>Use the pdfs on Google</w:t>
      </w:r>
      <w:r w:rsidR="0077278B">
        <w:rPr>
          <w:rFonts w:ascii="Cambria" w:hAnsi="Cambria" w:cs="Arial"/>
          <w:color w:val="000000"/>
          <w:sz w:val="22"/>
          <w:szCs w:val="22"/>
          <w:lang w:val="en-CA"/>
        </w:rPr>
        <w:t xml:space="preserve"> Classroom</w:t>
      </w:r>
    </w:p>
    <w:p w14:paraId="505A0A98" w14:textId="4BABCF4C" w:rsidR="008F7E01" w:rsidRPr="00C92B61" w:rsidRDefault="008F7E01" w:rsidP="003304DC">
      <w:pPr>
        <w:rPr>
          <w:rFonts w:ascii="Cambria" w:hAnsi="Cambria" w:cs="Times New Roman"/>
          <w:sz w:val="20"/>
          <w:szCs w:val="20"/>
          <w:lang w:val="en-CA"/>
        </w:rPr>
      </w:pPr>
      <w:r>
        <w:rPr>
          <w:rFonts w:ascii="Cambria" w:hAnsi="Cambria" w:cs="Arial"/>
          <w:color w:val="000000"/>
          <w:sz w:val="22"/>
          <w:szCs w:val="22"/>
          <w:lang w:val="en-CA"/>
        </w:rPr>
        <w:t>Use the books available in class</w:t>
      </w:r>
    </w:p>
    <w:p w14:paraId="7B3A4F01" w14:textId="77777777" w:rsidR="003304DC" w:rsidRPr="00C92B61" w:rsidRDefault="003304DC" w:rsidP="003304DC">
      <w:pPr>
        <w:rPr>
          <w:rFonts w:ascii="Cambria" w:eastAsia="Times New Roman" w:hAnsi="Cambria" w:cs="Times New Roman"/>
          <w:sz w:val="20"/>
          <w:szCs w:val="20"/>
          <w:lang w:val="en-CA"/>
        </w:rPr>
      </w:pPr>
    </w:p>
    <w:p w14:paraId="06F5CEEE" w14:textId="27A829AD" w:rsidR="003304DC" w:rsidRPr="00C92B61" w:rsidRDefault="00BF3D28" w:rsidP="003304DC">
      <w:pPr>
        <w:rPr>
          <w:rFonts w:ascii="Cambria" w:hAnsi="Cambria" w:cs="Times New Roman"/>
          <w:sz w:val="20"/>
          <w:szCs w:val="20"/>
          <w:lang w:val="en-CA"/>
        </w:rPr>
      </w:pPr>
      <w:r>
        <w:rPr>
          <w:rFonts w:ascii="Cambria" w:hAnsi="Cambria" w:cs="Arial"/>
          <w:color w:val="000000"/>
          <w:sz w:val="22"/>
          <w:szCs w:val="22"/>
          <w:lang w:val="en-CA"/>
        </w:rPr>
        <w:t>Y</w:t>
      </w:r>
      <w:r w:rsidR="00BC471D" w:rsidRPr="00C92B61">
        <w:rPr>
          <w:rFonts w:ascii="Cambria" w:hAnsi="Cambria" w:cs="Arial"/>
          <w:color w:val="000000"/>
          <w:sz w:val="22"/>
          <w:szCs w:val="22"/>
          <w:lang w:val="en-CA"/>
        </w:rPr>
        <w:t xml:space="preserve">ou will </w:t>
      </w:r>
      <w:r>
        <w:rPr>
          <w:rFonts w:ascii="Cambria" w:hAnsi="Cambria" w:cs="Arial"/>
          <w:color w:val="000000"/>
          <w:sz w:val="22"/>
          <w:szCs w:val="22"/>
          <w:lang w:val="en-CA"/>
        </w:rPr>
        <w:t>need to</w:t>
      </w:r>
      <w:r w:rsidR="00BC471D" w:rsidRPr="00C92B61">
        <w:rPr>
          <w:rFonts w:ascii="Cambria" w:hAnsi="Cambria" w:cs="Arial"/>
          <w:color w:val="000000"/>
          <w:sz w:val="22"/>
          <w:szCs w:val="22"/>
          <w:lang w:val="en-CA"/>
        </w:rPr>
        <w:t xml:space="preserve"> do formalism, reader’s response and cultural poetics while working with the story, d</w:t>
      </w:r>
      <w:r w:rsidR="003304DC" w:rsidRPr="00C92B61">
        <w:rPr>
          <w:rFonts w:ascii="Cambria" w:hAnsi="Cambria" w:cs="Arial"/>
          <w:color w:val="000000"/>
          <w:sz w:val="22"/>
          <w:szCs w:val="22"/>
          <w:lang w:val="en-CA"/>
        </w:rPr>
        <w:t xml:space="preserve">o not </w:t>
      </w:r>
      <w:r w:rsidR="00BC471D" w:rsidRPr="00C92B61">
        <w:rPr>
          <w:rFonts w:ascii="Cambria" w:hAnsi="Cambria" w:cs="Arial"/>
          <w:color w:val="000000"/>
          <w:sz w:val="22"/>
          <w:szCs w:val="22"/>
          <w:lang w:val="en-CA"/>
        </w:rPr>
        <w:t>simply focus on only</w:t>
      </w:r>
      <w:r w:rsidR="003304DC" w:rsidRPr="00C92B61">
        <w:rPr>
          <w:rFonts w:ascii="Cambria" w:hAnsi="Cambria" w:cs="Arial"/>
          <w:color w:val="000000"/>
          <w:sz w:val="22"/>
          <w:szCs w:val="22"/>
          <w:lang w:val="en-CA"/>
        </w:rPr>
        <w:t xml:space="preserve"> one lens! The point of this task is to explore and apply! </w:t>
      </w:r>
    </w:p>
    <w:p w14:paraId="1F1033CA" w14:textId="77777777" w:rsidR="003304DC" w:rsidRPr="00C92B61" w:rsidRDefault="003304DC" w:rsidP="003304DC">
      <w:pPr>
        <w:rPr>
          <w:rFonts w:ascii="Cambria" w:eastAsia="Times New Roman" w:hAnsi="Cambria" w:cs="Times New Roman"/>
          <w:sz w:val="20"/>
          <w:szCs w:val="20"/>
          <w:lang w:val="en-CA"/>
        </w:rPr>
      </w:pPr>
    </w:p>
    <w:p w14:paraId="4B9F901E" w14:textId="64E62807" w:rsidR="003304DC" w:rsidRPr="00C92B61" w:rsidRDefault="003304DC" w:rsidP="00C92B61">
      <w:pPr>
        <w:pStyle w:val="ListParagraph"/>
        <w:numPr>
          <w:ilvl w:val="0"/>
          <w:numId w:val="3"/>
        </w:numPr>
        <w:rPr>
          <w:rFonts w:ascii="Cambria" w:hAnsi="Cambria" w:cs="Times New Roman"/>
          <w:sz w:val="20"/>
          <w:szCs w:val="20"/>
          <w:lang w:val="en-CA"/>
        </w:rPr>
      </w:pPr>
      <w:r w:rsidRPr="00C92B61">
        <w:rPr>
          <w:rFonts w:ascii="Cambria" w:hAnsi="Cambria" w:cs="Arial"/>
          <w:b/>
          <w:bCs/>
          <w:color w:val="000000"/>
          <w:sz w:val="22"/>
          <w:szCs w:val="22"/>
          <w:lang w:val="en-CA"/>
        </w:rPr>
        <w:t>Interpret your critical lens   /10 (SE</w:t>
      </w:r>
      <w:r w:rsidR="002B77B3">
        <w:rPr>
          <w:rFonts w:ascii="Cambria" w:hAnsi="Cambria" w:cs="Arial"/>
          <w:b/>
          <w:bCs/>
          <w:color w:val="000000"/>
          <w:sz w:val="22"/>
          <w:szCs w:val="22"/>
          <w:lang w:val="en-CA"/>
        </w:rPr>
        <w:t>/</w:t>
      </w:r>
      <w:r w:rsidRPr="00C92B61">
        <w:rPr>
          <w:rFonts w:ascii="Cambria" w:hAnsi="Cambria" w:cs="Arial"/>
          <w:b/>
          <w:bCs/>
          <w:color w:val="000000"/>
          <w:sz w:val="22"/>
          <w:szCs w:val="22"/>
          <w:lang w:val="en-CA"/>
        </w:rPr>
        <w:t>FS</w:t>
      </w:r>
      <w:r w:rsidR="002B77B3">
        <w:rPr>
          <w:rFonts w:ascii="Cambria" w:hAnsi="Cambria" w:cs="Arial"/>
          <w:b/>
          <w:bCs/>
          <w:color w:val="000000"/>
          <w:sz w:val="22"/>
          <w:szCs w:val="22"/>
          <w:lang w:val="en-CA"/>
        </w:rPr>
        <w:t>/MChCr</w:t>
      </w:r>
      <w:r w:rsidRPr="00C92B61">
        <w:rPr>
          <w:rFonts w:ascii="Cambria" w:hAnsi="Cambria" w:cs="Arial"/>
          <w:b/>
          <w:bCs/>
          <w:color w:val="000000"/>
          <w:sz w:val="22"/>
          <w:szCs w:val="22"/>
          <w:lang w:val="en-CA"/>
        </w:rPr>
        <w:t xml:space="preserve"> from rubric)</w:t>
      </w:r>
    </w:p>
    <w:p w14:paraId="4368B088" w14:textId="77777777" w:rsidR="003304DC" w:rsidRPr="00C92B61" w:rsidRDefault="003304DC" w:rsidP="003304DC">
      <w:pPr>
        <w:rPr>
          <w:rFonts w:ascii="Cambria" w:hAnsi="Cambria" w:cs="Times New Roman"/>
          <w:sz w:val="20"/>
          <w:szCs w:val="20"/>
          <w:lang w:val="en-CA"/>
        </w:rPr>
      </w:pPr>
      <w:r w:rsidRPr="00C92B61">
        <w:rPr>
          <w:rFonts w:ascii="Cambria" w:hAnsi="Cambria" w:cs="Arial"/>
          <w:color w:val="000000"/>
          <w:sz w:val="22"/>
          <w:szCs w:val="22"/>
          <w:lang w:val="en-CA"/>
        </w:rPr>
        <w:t xml:space="preserve"> </w:t>
      </w:r>
    </w:p>
    <w:p w14:paraId="22491EE2" w14:textId="4EEA9C81" w:rsidR="003304DC" w:rsidRPr="00C92B61" w:rsidRDefault="00531397" w:rsidP="003304DC">
      <w:pPr>
        <w:rPr>
          <w:rFonts w:ascii="Cambria" w:hAnsi="Cambria" w:cs="Times New Roman"/>
          <w:sz w:val="20"/>
          <w:szCs w:val="20"/>
          <w:lang w:val="en-CA"/>
        </w:rPr>
      </w:pPr>
      <w:r w:rsidRPr="00C92B61">
        <w:rPr>
          <w:rFonts w:ascii="Cambria" w:hAnsi="Cambria" w:cs="Arial"/>
          <w:color w:val="000000"/>
          <w:sz w:val="22"/>
          <w:szCs w:val="22"/>
          <w:lang w:val="en-CA"/>
        </w:rPr>
        <w:t>Provide background information and d</w:t>
      </w:r>
      <w:r w:rsidR="003304DC" w:rsidRPr="00C92B61">
        <w:rPr>
          <w:rFonts w:ascii="Cambria" w:hAnsi="Cambria" w:cs="Arial"/>
          <w:color w:val="000000"/>
          <w:sz w:val="22"/>
          <w:szCs w:val="22"/>
          <w:lang w:val="en-CA"/>
        </w:rPr>
        <w:t xml:space="preserve">emonstrate that you understand the premises </w:t>
      </w:r>
      <w:r w:rsidRPr="00C92B61">
        <w:rPr>
          <w:rFonts w:ascii="Cambria" w:hAnsi="Cambria" w:cs="Arial"/>
          <w:color w:val="000000"/>
          <w:sz w:val="22"/>
          <w:szCs w:val="22"/>
          <w:lang w:val="en-CA"/>
        </w:rPr>
        <w:t>of your</w:t>
      </w:r>
      <w:r w:rsidR="003304DC" w:rsidRPr="00C92B61">
        <w:rPr>
          <w:rFonts w:ascii="Cambria" w:hAnsi="Cambria" w:cs="Arial"/>
          <w:color w:val="000000"/>
          <w:sz w:val="22"/>
          <w:szCs w:val="22"/>
          <w:lang w:val="en-CA"/>
        </w:rPr>
        <w:t xml:space="preserve"> critical lens.</w:t>
      </w:r>
      <w:r w:rsidR="00BC471D" w:rsidRPr="00C92B61">
        <w:rPr>
          <w:rFonts w:ascii="Cambria" w:hAnsi="Cambria" w:cs="Arial"/>
          <w:color w:val="000000"/>
          <w:sz w:val="22"/>
          <w:szCs w:val="22"/>
          <w:lang w:val="en-CA"/>
        </w:rPr>
        <w:t xml:space="preserve"> Consider how we’ve already researched the lenses in class. </w:t>
      </w:r>
      <w:r w:rsidR="003304DC" w:rsidRPr="00C92B61">
        <w:rPr>
          <w:rFonts w:ascii="Cambria" w:hAnsi="Cambria" w:cs="Arial"/>
          <w:color w:val="000000"/>
          <w:sz w:val="22"/>
          <w:szCs w:val="22"/>
          <w:lang w:val="en-CA"/>
        </w:rPr>
        <w:t xml:space="preserve"> It will help you think about the ideas that I have already asked you to consider.</w:t>
      </w:r>
    </w:p>
    <w:p w14:paraId="6A3296E5" w14:textId="77777777" w:rsidR="003304DC" w:rsidRPr="00C92B61" w:rsidRDefault="003304DC" w:rsidP="003304DC">
      <w:pPr>
        <w:rPr>
          <w:rFonts w:ascii="Cambria" w:eastAsia="Times New Roman" w:hAnsi="Cambria" w:cs="Times New Roman"/>
          <w:sz w:val="20"/>
          <w:szCs w:val="20"/>
          <w:lang w:val="en-CA"/>
        </w:rPr>
      </w:pPr>
    </w:p>
    <w:p w14:paraId="31D3C461" w14:textId="2EE56E1E" w:rsidR="003304DC" w:rsidRPr="00D67C4D" w:rsidRDefault="003304DC" w:rsidP="00C92B61">
      <w:pPr>
        <w:ind w:left="426" w:hanging="360"/>
        <w:rPr>
          <w:rFonts w:ascii="Cambria" w:hAnsi="Cambria" w:cs="Times New Roman"/>
          <w:sz w:val="21"/>
          <w:szCs w:val="21"/>
          <w:lang w:val="en-CA"/>
        </w:rPr>
      </w:pPr>
      <w:proofErr w:type="gramStart"/>
      <w:r w:rsidRPr="00D67C4D">
        <w:rPr>
          <w:rFonts w:ascii="Cambria" w:hAnsi="Cambria" w:cs="Arial"/>
          <w:color w:val="000000"/>
          <w:sz w:val="21"/>
          <w:szCs w:val="21"/>
          <w:lang w:val="en-CA"/>
        </w:rPr>
        <w:t>·</w:t>
      </w:r>
      <w:r w:rsidRPr="00D67C4D">
        <w:rPr>
          <w:rFonts w:ascii="Cambria" w:hAnsi="Cambria" w:cs="Times New Roman"/>
          <w:color w:val="000000"/>
          <w:sz w:val="21"/>
          <w:szCs w:val="21"/>
          <w:lang w:val="en-CA"/>
        </w:rPr>
        <w:t xml:space="preserve">  </w:t>
      </w:r>
      <w:r w:rsidRPr="00D67C4D">
        <w:rPr>
          <w:rFonts w:ascii="Cambria" w:hAnsi="Cambria" w:cs="Times New Roman"/>
          <w:color w:val="000000"/>
          <w:sz w:val="21"/>
          <w:szCs w:val="21"/>
          <w:lang w:val="en-CA"/>
        </w:rPr>
        <w:tab/>
      </w:r>
      <w:proofErr w:type="gramEnd"/>
      <w:r w:rsidRPr="00D67C4D">
        <w:rPr>
          <w:rFonts w:ascii="Cambria" w:hAnsi="Cambria" w:cs="Arial"/>
          <w:color w:val="000000"/>
          <w:sz w:val="21"/>
          <w:szCs w:val="21"/>
          <w:lang w:val="en-CA"/>
        </w:rPr>
        <w:t>Any relevant history</w:t>
      </w:r>
      <w:r w:rsidR="002737CF">
        <w:rPr>
          <w:rFonts w:ascii="Cambria" w:hAnsi="Cambria" w:cs="Arial"/>
          <w:color w:val="000000"/>
          <w:sz w:val="21"/>
          <w:szCs w:val="21"/>
          <w:lang w:val="en-CA"/>
        </w:rPr>
        <w:t xml:space="preserve"> (where does the idea develop from, this isn’t always in relation to literary theory)</w:t>
      </w:r>
    </w:p>
    <w:p w14:paraId="24219A60" w14:textId="651F528E" w:rsidR="003304DC" w:rsidRPr="00D67C4D" w:rsidRDefault="003304DC" w:rsidP="00C92B61">
      <w:pPr>
        <w:ind w:left="426" w:hanging="360"/>
        <w:rPr>
          <w:rFonts w:ascii="Cambria" w:hAnsi="Cambria" w:cs="Times New Roman"/>
          <w:sz w:val="21"/>
          <w:szCs w:val="21"/>
          <w:lang w:val="en-CA"/>
        </w:rPr>
      </w:pPr>
      <w:proofErr w:type="gramStart"/>
      <w:r w:rsidRPr="00D67C4D">
        <w:rPr>
          <w:rFonts w:ascii="Cambria" w:hAnsi="Cambria" w:cs="Arial"/>
          <w:color w:val="000000"/>
          <w:sz w:val="21"/>
          <w:szCs w:val="21"/>
          <w:lang w:val="en-CA"/>
        </w:rPr>
        <w:t>·</w:t>
      </w:r>
      <w:r w:rsidRPr="00D67C4D">
        <w:rPr>
          <w:rFonts w:ascii="Cambria" w:hAnsi="Cambria" w:cs="Times New Roman"/>
          <w:color w:val="000000"/>
          <w:sz w:val="21"/>
          <w:szCs w:val="21"/>
          <w:lang w:val="en-CA"/>
        </w:rPr>
        <w:t xml:space="preserve">  </w:t>
      </w:r>
      <w:r w:rsidRPr="00D67C4D">
        <w:rPr>
          <w:rFonts w:ascii="Cambria" w:hAnsi="Cambria" w:cs="Times New Roman"/>
          <w:color w:val="000000"/>
          <w:sz w:val="21"/>
          <w:szCs w:val="21"/>
          <w:lang w:val="en-CA"/>
        </w:rPr>
        <w:tab/>
      </w:r>
      <w:proofErr w:type="gramEnd"/>
      <w:r w:rsidR="00D67C4D" w:rsidRPr="00D67C4D">
        <w:rPr>
          <w:rFonts w:ascii="Cambria" w:hAnsi="Cambria" w:cs="Arial"/>
          <w:color w:val="000000"/>
          <w:sz w:val="21"/>
          <w:szCs w:val="21"/>
          <w:lang w:val="en-CA"/>
        </w:rPr>
        <w:t>What does it assume about text</w:t>
      </w:r>
    </w:p>
    <w:p w14:paraId="382C263F" w14:textId="6DE1D052" w:rsidR="003304DC" w:rsidRPr="00D67C4D" w:rsidRDefault="003304DC" w:rsidP="00C92B61">
      <w:pPr>
        <w:ind w:left="426" w:hanging="360"/>
        <w:rPr>
          <w:rFonts w:ascii="Cambria" w:hAnsi="Cambria" w:cs="Times New Roman"/>
          <w:sz w:val="21"/>
          <w:szCs w:val="21"/>
          <w:lang w:val="en-CA"/>
        </w:rPr>
      </w:pPr>
      <w:proofErr w:type="gramStart"/>
      <w:r w:rsidRPr="00D67C4D">
        <w:rPr>
          <w:rFonts w:ascii="Cambria" w:hAnsi="Cambria" w:cs="Arial"/>
          <w:color w:val="000000"/>
          <w:sz w:val="21"/>
          <w:szCs w:val="21"/>
          <w:lang w:val="en-CA"/>
        </w:rPr>
        <w:t>·</w:t>
      </w:r>
      <w:r w:rsidRPr="00D67C4D">
        <w:rPr>
          <w:rFonts w:ascii="Cambria" w:hAnsi="Cambria" w:cs="Times New Roman"/>
          <w:color w:val="000000"/>
          <w:sz w:val="21"/>
          <w:szCs w:val="21"/>
          <w:lang w:val="en-CA"/>
        </w:rPr>
        <w:t xml:space="preserve">  </w:t>
      </w:r>
      <w:r w:rsidRPr="00D67C4D">
        <w:rPr>
          <w:rFonts w:ascii="Cambria" w:hAnsi="Cambria" w:cs="Times New Roman"/>
          <w:color w:val="000000"/>
          <w:sz w:val="21"/>
          <w:szCs w:val="21"/>
          <w:lang w:val="en-CA"/>
        </w:rPr>
        <w:tab/>
      </w:r>
      <w:proofErr w:type="gramEnd"/>
      <w:r w:rsidR="00D67C4D" w:rsidRPr="00D67C4D">
        <w:rPr>
          <w:rFonts w:ascii="Cambria" w:hAnsi="Cambria" w:cs="Times New Roman"/>
          <w:color w:val="000000"/>
          <w:sz w:val="21"/>
          <w:szCs w:val="21"/>
          <w:lang w:val="en-CA"/>
        </w:rPr>
        <w:t xml:space="preserve">Major ideas about interpretation that </w:t>
      </w:r>
      <w:r w:rsidRPr="00D67C4D">
        <w:rPr>
          <w:rFonts w:ascii="Cambria" w:hAnsi="Cambria" w:cs="Arial"/>
          <w:color w:val="000000"/>
          <w:sz w:val="21"/>
          <w:szCs w:val="21"/>
          <w:lang w:val="en-CA"/>
        </w:rPr>
        <w:t>it accepts</w:t>
      </w:r>
    </w:p>
    <w:p w14:paraId="10C422C5" w14:textId="439B5EB4" w:rsidR="003304DC" w:rsidRPr="00D67C4D" w:rsidRDefault="003304DC" w:rsidP="00C92B61">
      <w:pPr>
        <w:ind w:left="426" w:hanging="360"/>
        <w:rPr>
          <w:rFonts w:ascii="Cambria" w:hAnsi="Cambria" w:cs="Times New Roman"/>
          <w:sz w:val="21"/>
          <w:szCs w:val="21"/>
          <w:lang w:val="en-CA"/>
        </w:rPr>
      </w:pPr>
      <w:proofErr w:type="gramStart"/>
      <w:r w:rsidRPr="00D67C4D">
        <w:rPr>
          <w:rFonts w:ascii="Cambria" w:hAnsi="Cambria" w:cs="Arial"/>
          <w:color w:val="000000"/>
          <w:sz w:val="21"/>
          <w:szCs w:val="21"/>
          <w:lang w:val="en-CA"/>
        </w:rPr>
        <w:t>·</w:t>
      </w:r>
      <w:r w:rsidRPr="00D67C4D">
        <w:rPr>
          <w:rFonts w:ascii="Cambria" w:hAnsi="Cambria" w:cs="Times New Roman"/>
          <w:color w:val="000000"/>
          <w:sz w:val="21"/>
          <w:szCs w:val="21"/>
          <w:lang w:val="en-CA"/>
        </w:rPr>
        <w:t xml:space="preserve">  </w:t>
      </w:r>
      <w:r w:rsidRPr="00D67C4D">
        <w:rPr>
          <w:rFonts w:ascii="Cambria" w:hAnsi="Cambria" w:cs="Times New Roman"/>
          <w:color w:val="000000"/>
          <w:sz w:val="21"/>
          <w:szCs w:val="21"/>
          <w:lang w:val="en-CA"/>
        </w:rPr>
        <w:tab/>
      </w:r>
      <w:proofErr w:type="gramEnd"/>
      <w:r w:rsidR="00D67C4D" w:rsidRPr="00D67C4D">
        <w:rPr>
          <w:rFonts w:ascii="Cambria" w:hAnsi="Cambria" w:cs="Times New Roman"/>
          <w:color w:val="000000"/>
          <w:sz w:val="21"/>
          <w:szCs w:val="21"/>
          <w:lang w:val="en-CA"/>
        </w:rPr>
        <w:t>Major ideas about interpretation t</w:t>
      </w:r>
      <w:r w:rsidRPr="00D67C4D">
        <w:rPr>
          <w:rFonts w:ascii="Cambria" w:hAnsi="Cambria" w:cs="Arial"/>
          <w:color w:val="000000"/>
          <w:sz w:val="21"/>
          <w:szCs w:val="21"/>
          <w:lang w:val="en-CA"/>
        </w:rPr>
        <w:t>hat it rejects</w:t>
      </w:r>
    </w:p>
    <w:p w14:paraId="4F7697E9" w14:textId="77777777" w:rsidR="003304DC" w:rsidRPr="00D67C4D" w:rsidRDefault="003304DC" w:rsidP="00C92B61">
      <w:pPr>
        <w:ind w:left="426" w:hanging="360"/>
        <w:rPr>
          <w:rFonts w:ascii="Cambria" w:hAnsi="Cambria" w:cs="Times New Roman"/>
          <w:sz w:val="21"/>
          <w:szCs w:val="21"/>
          <w:lang w:val="en-CA"/>
        </w:rPr>
      </w:pPr>
      <w:proofErr w:type="gramStart"/>
      <w:r w:rsidRPr="00D67C4D">
        <w:rPr>
          <w:rFonts w:ascii="Cambria" w:hAnsi="Cambria" w:cs="Arial"/>
          <w:color w:val="000000"/>
          <w:sz w:val="21"/>
          <w:szCs w:val="21"/>
          <w:lang w:val="en-CA"/>
        </w:rPr>
        <w:t>·</w:t>
      </w:r>
      <w:r w:rsidRPr="00D67C4D">
        <w:rPr>
          <w:rFonts w:ascii="Cambria" w:hAnsi="Cambria" w:cs="Times New Roman"/>
          <w:color w:val="000000"/>
          <w:sz w:val="21"/>
          <w:szCs w:val="21"/>
          <w:lang w:val="en-CA"/>
        </w:rPr>
        <w:t xml:space="preserve">  </w:t>
      </w:r>
      <w:r w:rsidRPr="00D67C4D">
        <w:rPr>
          <w:rFonts w:ascii="Cambria" w:hAnsi="Cambria" w:cs="Times New Roman"/>
          <w:color w:val="000000"/>
          <w:sz w:val="21"/>
          <w:szCs w:val="21"/>
          <w:lang w:val="en-CA"/>
        </w:rPr>
        <w:tab/>
      </w:r>
      <w:proofErr w:type="gramEnd"/>
      <w:r w:rsidRPr="00D67C4D">
        <w:rPr>
          <w:rFonts w:ascii="Cambria" w:hAnsi="Cambria" w:cs="Arial"/>
          <w:color w:val="000000"/>
          <w:sz w:val="21"/>
          <w:szCs w:val="21"/>
          <w:lang w:val="en-CA"/>
        </w:rPr>
        <w:t>Methodology</w:t>
      </w:r>
    </w:p>
    <w:p w14:paraId="13AEB644" w14:textId="77777777" w:rsidR="003304DC" w:rsidRPr="00D67C4D" w:rsidRDefault="003304DC" w:rsidP="003304DC">
      <w:pPr>
        <w:rPr>
          <w:rFonts w:ascii="Cambria" w:hAnsi="Cambria" w:cs="Times New Roman"/>
          <w:lang w:val="en-CA"/>
        </w:rPr>
      </w:pPr>
      <w:r w:rsidRPr="00D67C4D">
        <w:rPr>
          <w:rFonts w:ascii="Cambria" w:hAnsi="Cambria" w:cs="Arial"/>
          <w:color w:val="000000"/>
          <w:lang w:val="en-CA"/>
        </w:rPr>
        <w:t xml:space="preserve"> </w:t>
      </w:r>
    </w:p>
    <w:p w14:paraId="7E422155" w14:textId="7B2BD2DB" w:rsidR="00BC471D" w:rsidRPr="00C92B61" w:rsidRDefault="003304DC" w:rsidP="00531397">
      <w:pPr>
        <w:rPr>
          <w:rFonts w:ascii="Cambria" w:hAnsi="Cambria" w:cs="Arial"/>
          <w:color w:val="000000"/>
          <w:sz w:val="22"/>
          <w:szCs w:val="22"/>
          <w:lang w:val="en-CA"/>
        </w:rPr>
      </w:pPr>
      <w:r w:rsidRPr="00C92B61">
        <w:rPr>
          <w:rFonts w:ascii="Cambria" w:hAnsi="Cambria" w:cs="Arial"/>
          <w:b/>
          <w:color w:val="000000"/>
          <w:sz w:val="22"/>
          <w:szCs w:val="22"/>
          <w:lang w:val="en-CA"/>
        </w:rPr>
        <w:lastRenderedPageBreak/>
        <w:t>Do not write more than 100 words for each bullet in this section</w:t>
      </w:r>
      <w:r w:rsidRPr="00C92B61">
        <w:rPr>
          <w:rFonts w:ascii="Cambria" w:hAnsi="Cambria" w:cs="Arial"/>
          <w:color w:val="000000"/>
          <w:sz w:val="22"/>
          <w:szCs w:val="22"/>
          <w:lang w:val="en-CA"/>
        </w:rPr>
        <w:t xml:space="preserve"> – that means no more than 500 words total. You can write </w:t>
      </w:r>
      <w:r w:rsidR="00BC471D" w:rsidRPr="00C92B61">
        <w:rPr>
          <w:rFonts w:ascii="Cambria" w:hAnsi="Cambria" w:cs="Arial"/>
          <w:color w:val="000000"/>
          <w:sz w:val="22"/>
          <w:szCs w:val="22"/>
          <w:lang w:val="en-CA"/>
        </w:rPr>
        <w:t>notes, questions, paragraph, have visuals, etc</w:t>
      </w:r>
      <w:r w:rsidRPr="00C92B61">
        <w:rPr>
          <w:rFonts w:ascii="Cambria" w:hAnsi="Cambria" w:cs="Arial"/>
          <w:color w:val="000000"/>
          <w:sz w:val="22"/>
          <w:szCs w:val="22"/>
          <w:lang w:val="en-CA"/>
        </w:rPr>
        <w:t>. The aim is to demonstrate that you understand, not that you can rewrite.</w:t>
      </w:r>
    </w:p>
    <w:p w14:paraId="5761D927" w14:textId="61EAF15D" w:rsidR="00BC471D" w:rsidRPr="00C92B61" w:rsidRDefault="00BC471D" w:rsidP="00531397">
      <w:pPr>
        <w:rPr>
          <w:rFonts w:ascii="Cambria" w:hAnsi="Cambria" w:cs="Arial"/>
          <w:color w:val="000000"/>
          <w:sz w:val="22"/>
          <w:szCs w:val="22"/>
          <w:lang w:val="en-CA"/>
        </w:rPr>
      </w:pPr>
      <w:r w:rsidRPr="00C92B61">
        <w:rPr>
          <w:rFonts w:ascii="Cambria" w:hAnsi="Cambria" w:cs="Arial"/>
          <w:color w:val="000000"/>
          <w:sz w:val="22"/>
          <w:szCs w:val="22"/>
          <w:lang w:val="en-CA"/>
        </w:rPr>
        <w:t>Present this information in a way that can be shared with the class</w:t>
      </w:r>
    </w:p>
    <w:p w14:paraId="0D3A6670" w14:textId="5C613708" w:rsidR="00BC471D" w:rsidRPr="00C92B61" w:rsidRDefault="00BC471D" w:rsidP="00BC471D">
      <w:pPr>
        <w:pStyle w:val="ListParagraph"/>
        <w:numPr>
          <w:ilvl w:val="0"/>
          <w:numId w:val="1"/>
        </w:numPr>
        <w:rPr>
          <w:rFonts w:ascii="Cambria" w:hAnsi="Cambria" w:cs="Times New Roman"/>
          <w:sz w:val="20"/>
          <w:szCs w:val="20"/>
          <w:lang w:val="en-CA"/>
        </w:rPr>
      </w:pPr>
      <w:proofErr w:type="spellStart"/>
      <w:r w:rsidRPr="00C92B61">
        <w:rPr>
          <w:rFonts w:ascii="Cambria" w:hAnsi="Cambria" w:cs="Times New Roman"/>
          <w:sz w:val="20"/>
          <w:szCs w:val="20"/>
          <w:lang w:val="en-CA"/>
        </w:rPr>
        <w:t>Powerpoint</w:t>
      </w:r>
      <w:proofErr w:type="spellEnd"/>
    </w:p>
    <w:p w14:paraId="18890B6B" w14:textId="0E27A83C" w:rsidR="00BC471D" w:rsidRPr="00C92B61" w:rsidRDefault="00BC471D" w:rsidP="00BC471D">
      <w:pPr>
        <w:pStyle w:val="ListParagraph"/>
        <w:numPr>
          <w:ilvl w:val="0"/>
          <w:numId w:val="1"/>
        </w:numPr>
        <w:rPr>
          <w:rFonts w:ascii="Cambria" w:hAnsi="Cambria" w:cs="Times New Roman"/>
          <w:sz w:val="20"/>
          <w:szCs w:val="20"/>
          <w:lang w:val="en-CA"/>
        </w:rPr>
      </w:pPr>
      <w:r w:rsidRPr="00C92B61">
        <w:rPr>
          <w:rFonts w:ascii="Cambria" w:hAnsi="Cambria" w:cs="Times New Roman"/>
          <w:sz w:val="20"/>
          <w:szCs w:val="20"/>
          <w:lang w:val="en-CA"/>
        </w:rPr>
        <w:t>Prezi</w:t>
      </w:r>
    </w:p>
    <w:p w14:paraId="226DCE8E" w14:textId="40B47268" w:rsidR="00BC471D" w:rsidRPr="00C92B61" w:rsidRDefault="00BC471D" w:rsidP="00BC471D">
      <w:pPr>
        <w:pStyle w:val="ListParagraph"/>
        <w:numPr>
          <w:ilvl w:val="0"/>
          <w:numId w:val="1"/>
        </w:numPr>
        <w:rPr>
          <w:rFonts w:ascii="Cambria" w:hAnsi="Cambria" w:cs="Times New Roman"/>
          <w:sz w:val="20"/>
          <w:szCs w:val="20"/>
          <w:lang w:val="en-CA"/>
        </w:rPr>
      </w:pPr>
      <w:r w:rsidRPr="00C92B61">
        <w:rPr>
          <w:rFonts w:ascii="Cambria" w:hAnsi="Cambria" w:cs="Times New Roman"/>
          <w:sz w:val="20"/>
          <w:szCs w:val="20"/>
          <w:lang w:val="en-CA"/>
        </w:rPr>
        <w:t>Study guide</w:t>
      </w:r>
    </w:p>
    <w:p w14:paraId="6595D1E7" w14:textId="62776ED2" w:rsidR="00BC471D" w:rsidRPr="00C92B61" w:rsidRDefault="00BC471D" w:rsidP="00BC471D">
      <w:pPr>
        <w:pStyle w:val="ListParagraph"/>
        <w:numPr>
          <w:ilvl w:val="0"/>
          <w:numId w:val="1"/>
        </w:numPr>
        <w:rPr>
          <w:rFonts w:ascii="Cambria" w:hAnsi="Cambria" w:cs="Times New Roman"/>
          <w:sz w:val="20"/>
          <w:szCs w:val="20"/>
          <w:lang w:val="en-CA"/>
        </w:rPr>
      </w:pPr>
      <w:proofErr w:type="spellStart"/>
      <w:r w:rsidRPr="00C92B61">
        <w:rPr>
          <w:rFonts w:ascii="Cambria" w:hAnsi="Cambria" w:cs="Times New Roman"/>
          <w:sz w:val="20"/>
          <w:szCs w:val="20"/>
          <w:lang w:val="en-CA"/>
        </w:rPr>
        <w:t>etc</w:t>
      </w:r>
      <w:proofErr w:type="spellEnd"/>
    </w:p>
    <w:p w14:paraId="4CDC1018" w14:textId="5CCD543E" w:rsidR="00DE06AD" w:rsidRPr="00C92B61" w:rsidRDefault="00DE06AD" w:rsidP="003304DC">
      <w:pPr>
        <w:rPr>
          <w:rFonts w:ascii="Cambria" w:eastAsia="Times New Roman" w:hAnsi="Cambria" w:cs="Times New Roman"/>
          <w:sz w:val="20"/>
          <w:szCs w:val="20"/>
          <w:lang w:val="en-CA"/>
        </w:rPr>
      </w:pPr>
    </w:p>
    <w:p w14:paraId="5EB9A75A" w14:textId="1906B84D" w:rsidR="00BC471D" w:rsidRPr="00D010AC" w:rsidRDefault="00C92B61" w:rsidP="00D010AC">
      <w:pPr>
        <w:ind w:left="-360" w:hanging="360"/>
        <w:rPr>
          <w:rFonts w:ascii="Cambria" w:hAnsi="Cambria" w:cs="Arial"/>
          <w:b/>
          <w:bCs/>
          <w:color w:val="000000"/>
          <w:sz w:val="22"/>
          <w:szCs w:val="22"/>
          <w:lang w:val="en-CA"/>
        </w:rPr>
      </w:pPr>
      <w:r>
        <w:rPr>
          <w:rFonts w:ascii="Cambria" w:hAnsi="Cambria" w:cs="Arial"/>
          <w:b/>
          <w:bCs/>
          <w:color w:val="000000"/>
          <w:sz w:val="22"/>
          <w:szCs w:val="22"/>
          <w:lang w:val="en-CA"/>
        </w:rPr>
        <w:t xml:space="preserve">2. </w:t>
      </w:r>
      <w:r w:rsidR="003304DC" w:rsidRPr="00C92B61">
        <w:rPr>
          <w:rFonts w:ascii="Cambria" w:hAnsi="Cambria" w:cs="Arial"/>
          <w:b/>
          <w:bCs/>
          <w:color w:val="000000"/>
          <w:sz w:val="22"/>
          <w:szCs w:val="22"/>
          <w:lang w:val="en-CA"/>
        </w:rPr>
        <w:t xml:space="preserve">Apply the lens </w:t>
      </w:r>
      <w:r w:rsidR="00E70E3F">
        <w:rPr>
          <w:rFonts w:ascii="Cambria" w:hAnsi="Cambria" w:cs="Arial"/>
          <w:b/>
          <w:bCs/>
          <w:color w:val="000000"/>
          <w:sz w:val="22"/>
          <w:szCs w:val="22"/>
          <w:lang w:val="en-CA"/>
        </w:rPr>
        <w:t xml:space="preserve">to your </w:t>
      </w:r>
      <w:proofErr w:type="gramStart"/>
      <w:r w:rsidR="00E70E3F">
        <w:rPr>
          <w:rFonts w:ascii="Cambria" w:hAnsi="Cambria" w:cs="Arial"/>
          <w:b/>
          <w:bCs/>
          <w:color w:val="000000"/>
          <w:sz w:val="22"/>
          <w:szCs w:val="22"/>
          <w:lang w:val="en-CA"/>
        </w:rPr>
        <w:t>story</w:t>
      </w:r>
      <w:r w:rsidR="003304DC" w:rsidRPr="00C92B61">
        <w:rPr>
          <w:rFonts w:ascii="Cambria" w:hAnsi="Cambria" w:cs="Arial"/>
          <w:b/>
          <w:bCs/>
          <w:color w:val="000000"/>
          <w:sz w:val="22"/>
          <w:szCs w:val="22"/>
          <w:lang w:val="en-CA"/>
        </w:rPr>
        <w:t>  /</w:t>
      </w:r>
      <w:proofErr w:type="gramEnd"/>
      <w:r w:rsidR="003304DC" w:rsidRPr="00C92B61">
        <w:rPr>
          <w:rFonts w:ascii="Cambria" w:hAnsi="Cambria" w:cs="Arial"/>
          <w:b/>
          <w:bCs/>
          <w:color w:val="000000"/>
          <w:sz w:val="22"/>
          <w:szCs w:val="22"/>
          <w:lang w:val="en-CA"/>
        </w:rPr>
        <w:t xml:space="preserve">20 (TU and SE portions of rubric) </w:t>
      </w:r>
      <w:r w:rsidR="003304DC" w:rsidRPr="00C92B61">
        <w:rPr>
          <w:rFonts w:ascii="Cambria" w:eastAsia="Times New Roman" w:hAnsi="Cambria" w:cs="Times New Roman"/>
          <w:sz w:val="20"/>
          <w:szCs w:val="20"/>
          <w:lang w:val="en-CA"/>
        </w:rPr>
        <w:br/>
      </w:r>
    </w:p>
    <w:p w14:paraId="197E35A8" w14:textId="77777777" w:rsidR="00FE5D9F" w:rsidRDefault="00FE5D9F" w:rsidP="00C45FC9">
      <w:pPr>
        <w:ind w:left="-360" w:hanging="360"/>
        <w:rPr>
          <w:rFonts w:ascii="Cambria" w:eastAsia="Times New Roman" w:hAnsi="Cambria" w:cs="Arial"/>
          <w:b/>
          <w:sz w:val="22"/>
          <w:szCs w:val="20"/>
          <w:lang w:val="en-CA"/>
        </w:rPr>
      </w:pPr>
    </w:p>
    <w:p w14:paraId="6612901A" w14:textId="24A84387" w:rsidR="00BC471D" w:rsidRPr="00C92B61" w:rsidRDefault="00C92B61" w:rsidP="00C45FC9">
      <w:pPr>
        <w:ind w:left="-360" w:hanging="360"/>
        <w:rPr>
          <w:rFonts w:ascii="Cambria" w:eastAsia="Times New Roman" w:hAnsi="Cambria" w:cs="Arial"/>
          <w:b/>
          <w:sz w:val="22"/>
          <w:szCs w:val="20"/>
          <w:lang w:val="en-CA"/>
        </w:rPr>
      </w:pPr>
      <w:r w:rsidRPr="00C92B61">
        <w:rPr>
          <w:rFonts w:ascii="Cambria" w:eastAsia="Times New Roman" w:hAnsi="Cambria" w:cs="Arial"/>
          <w:b/>
          <w:sz w:val="22"/>
          <w:szCs w:val="20"/>
          <w:lang w:val="en-CA"/>
        </w:rPr>
        <w:t xml:space="preserve">Demonstrate the following: </w:t>
      </w:r>
    </w:p>
    <w:p w14:paraId="16BEA704" w14:textId="31D910CE" w:rsidR="006D0AA3" w:rsidRPr="00E70E3F" w:rsidRDefault="006D0AA3" w:rsidP="006D0AA3">
      <w:pPr>
        <w:pStyle w:val="ListParagraph"/>
        <w:numPr>
          <w:ilvl w:val="0"/>
          <w:numId w:val="2"/>
        </w:numPr>
        <w:rPr>
          <w:rFonts w:ascii="Cambria" w:hAnsi="Cambria" w:cs="Arial"/>
          <w:sz w:val="20"/>
          <w:szCs w:val="20"/>
          <w:lang w:val="en-CA"/>
        </w:rPr>
      </w:pPr>
      <w:r w:rsidRPr="00C92B61">
        <w:rPr>
          <w:rFonts w:ascii="Cambria" w:eastAsia="Times New Roman" w:hAnsi="Cambria" w:cs="Arial"/>
          <w:sz w:val="22"/>
          <w:szCs w:val="22"/>
          <w:lang w:val="en-CA"/>
        </w:rPr>
        <w:t>Summarize the story</w:t>
      </w:r>
    </w:p>
    <w:p w14:paraId="6F667677" w14:textId="7878AAC4" w:rsidR="00E70E3F" w:rsidRPr="00EC5052" w:rsidRDefault="00E70E3F" w:rsidP="006D0AA3">
      <w:pPr>
        <w:pStyle w:val="ListParagraph"/>
        <w:numPr>
          <w:ilvl w:val="0"/>
          <w:numId w:val="2"/>
        </w:numPr>
        <w:rPr>
          <w:rFonts w:ascii="Cambria" w:hAnsi="Cambria" w:cs="Arial"/>
          <w:sz w:val="20"/>
          <w:szCs w:val="20"/>
          <w:lang w:val="en-CA"/>
        </w:rPr>
      </w:pPr>
      <w:r>
        <w:rPr>
          <w:rFonts w:ascii="Cambria" w:eastAsia="Times New Roman" w:hAnsi="Cambria" w:cs="Arial"/>
          <w:sz w:val="22"/>
          <w:szCs w:val="22"/>
          <w:lang w:val="en-CA"/>
        </w:rPr>
        <w:t xml:space="preserve">Read and annotate the story closely applying </w:t>
      </w:r>
      <w:r w:rsidR="00EC5052">
        <w:rPr>
          <w:rFonts w:ascii="Cambria" w:eastAsia="Times New Roman" w:hAnsi="Cambria" w:cs="Arial"/>
          <w:sz w:val="22"/>
          <w:szCs w:val="22"/>
          <w:lang w:val="en-CA"/>
        </w:rPr>
        <w:t>the basics of Formalism, Reader Response and Cultural Poetics</w:t>
      </w:r>
    </w:p>
    <w:p w14:paraId="5C321654" w14:textId="4E706EA9" w:rsidR="00D93B34" w:rsidRPr="00D93B34" w:rsidRDefault="00EC5052" w:rsidP="00D93B34">
      <w:pPr>
        <w:pStyle w:val="ListParagraph"/>
        <w:numPr>
          <w:ilvl w:val="1"/>
          <w:numId w:val="2"/>
        </w:numPr>
        <w:rPr>
          <w:rFonts w:ascii="Cambria" w:hAnsi="Cambria" w:cs="Arial"/>
          <w:sz w:val="20"/>
          <w:szCs w:val="20"/>
          <w:lang w:val="en-CA"/>
        </w:rPr>
      </w:pPr>
      <w:r>
        <w:rPr>
          <w:rFonts w:ascii="Cambria" w:eastAsia="Times New Roman" w:hAnsi="Cambria" w:cs="Arial"/>
          <w:sz w:val="22"/>
          <w:szCs w:val="22"/>
          <w:lang w:val="en-CA"/>
        </w:rPr>
        <w:t xml:space="preserve">Annotate and </w:t>
      </w:r>
      <w:proofErr w:type="gramStart"/>
      <w:r>
        <w:rPr>
          <w:rFonts w:ascii="Cambria" w:eastAsia="Times New Roman" w:hAnsi="Cambria" w:cs="Arial"/>
          <w:sz w:val="22"/>
          <w:szCs w:val="22"/>
          <w:lang w:val="en-CA"/>
        </w:rPr>
        <w:t>close-read</w:t>
      </w:r>
      <w:proofErr w:type="gramEnd"/>
      <w:r>
        <w:rPr>
          <w:rFonts w:ascii="Cambria" w:eastAsia="Times New Roman" w:hAnsi="Cambria" w:cs="Arial"/>
          <w:sz w:val="22"/>
          <w:szCs w:val="22"/>
          <w:lang w:val="en-CA"/>
        </w:rPr>
        <w:t>, identify and discuss the cultural context of the piece (the context of the piece, the time the piece was written, the author and the conte</w:t>
      </w:r>
      <w:r w:rsidR="007D3DCF">
        <w:rPr>
          <w:rFonts w:ascii="Cambria" w:eastAsia="Times New Roman" w:hAnsi="Cambria" w:cs="Arial"/>
          <w:sz w:val="22"/>
          <w:szCs w:val="22"/>
          <w:lang w:val="en-CA"/>
        </w:rPr>
        <w:t>mporary context)</w:t>
      </w:r>
    </w:p>
    <w:p w14:paraId="7A1CDBB8" w14:textId="4F56FA6A" w:rsidR="006D0AA3" w:rsidRPr="00C92B61" w:rsidRDefault="006D0AA3" w:rsidP="006D0AA3">
      <w:pPr>
        <w:pStyle w:val="ListParagraph"/>
        <w:numPr>
          <w:ilvl w:val="0"/>
          <w:numId w:val="2"/>
        </w:numPr>
        <w:rPr>
          <w:rFonts w:ascii="Cambria" w:hAnsi="Cambria" w:cs="Arial"/>
          <w:sz w:val="20"/>
          <w:szCs w:val="20"/>
          <w:lang w:val="en-CA"/>
        </w:rPr>
      </w:pPr>
      <w:r w:rsidRPr="005E4748">
        <w:rPr>
          <w:rFonts w:ascii="Cambria" w:eastAsia="Times New Roman" w:hAnsi="Cambria" w:cs="Arial"/>
          <w:b/>
          <w:bCs/>
          <w:sz w:val="22"/>
          <w:szCs w:val="22"/>
          <w:lang w:val="en-CA"/>
        </w:rPr>
        <w:t>Compile</w:t>
      </w:r>
      <w:r w:rsidR="00C92B61" w:rsidRPr="005E4748">
        <w:rPr>
          <w:rFonts w:ascii="Cambria" w:eastAsia="Times New Roman" w:hAnsi="Cambria" w:cs="Arial"/>
          <w:b/>
          <w:bCs/>
          <w:sz w:val="22"/>
          <w:szCs w:val="22"/>
          <w:lang w:val="en-CA"/>
        </w:rPr>
        <w:t xml:space="preserve"> and answer</w:t>
      </w:r>
      <w:r w:rsidRPr="00C92B61">
        <w:rPr>
          <w:rFonts w:ascii="Cambria" w:eastAsia="Times New Roman" w:hAnsi="Cambria" w:cs="Arial"/>
          <w:sz w:val="22"/>
          <w:szCs w:val="22"/>
          <w:lang w:val="en-CA"/>
        </w:rPr>
        <w:t xml:space="preserve"> a list of 10-15 questions that theory asks of texts.</w:t>
      </w:r>
    </w:p>
    <w:p w14:paraId="2656485A" w14:textId="5196F889" w:rsidR="006D0AA3" w:rsidRPr="00C92B61" w:rsidRDefault="006D0AA3" w:rsidP="006D0AA3">
      <w:pPr>
        <w:pStyle w:val="ListParagraph"/>
        <w:numPr>
          <w:ilvl w:val="1"/>
          <w:numId w:val="2"/>
        </w:numPr>
        <w:rPr>
          <w:rFonts w:ascii="Cambria" w:hAnsi="Cambria" w:cs="Arial"/>
          <w:sz w:val="20"/>
          <w:szCs w:val="20"/>
          <w:lang w:val="en-CA"/>
        </w:rPr>
      </w:pPr>
      <w:r w:rsidRPr="00C92B61">
        <w:rPr>
          <w:rFonts w:ascii="Cambria" w:eastAsia="Times New Roman" w:hAnsi="Cambria" w:cs="Arial"/>
          <w:sz w:val="22"/>
          <w:szCs w:val="22"/>
          <w:lang w:val="en-CA"/>
        </w:rPr>
        <w:t xml:space="preserve">Base these on the questions you find in your research. You will want to modify and manipulate the questions to work for your story. </w:t>
      </w:r>
      <w:r w:rsidR="00B244B0">
        <w:rPr>
          <w:rFonts w:ascii="Cambria" w:eastAsia="Times New Roman" w:hAnsi="Cambria" w:cs="Arial"/>
          <w:sz w:val="22"/>
          <w:szCs w:val="22"/>
          <w:lang w:val="en-CA"/>
        </w:rPr>
        <w:t xml:space="preserve">Select your questions and construct your </w:t>
      </w:r>
      <w:r w:rsidR="007D6EE8">
        <w:rPr>
          <w:rFonts w:ascii="Cambria" w:eastAsia="Times New Roman" w:hAnsi="Cambria" w:cs="Arial"/>
          <w:sz w:val="22"/>
          <w:szCs w:val="22"/>
          <w:lang w:val="en-CA"/>
        </w:rPr>
        <w:t>answers</w:t>
      </w:r>
      <w:r w:rsidR="00B244B0">
        <w:rPr>
          <w:rFonts w:ascii="Cambria" w:eastAsia="Times New Roman" w:hAnsi="Cambria" w:cs="Arial"/>
          <w:sz w:val="22"/>
          <w:szCs w:val="22"/>
          <w:lang w:val="en-CA"/>
        </w:rPr>
        <w:t xml:space="preserve"> in a way that gives me:</w:t>
      </w:r>
    </w:p>
    <w:p w14:paraId="30536C13" w14:textId="0D5EDB78" w:rsidR="006D0AA3" w:rsidRPr="00C92B61" w:rsidRDefault="00C92B61" w:rsidP="00CB2C99">
      <w:pPr>
        <w:pStyle w:val="ListParagraph"/>
        <w:numPr>
          <w:ilvl w:val="2"/>
          <w:numId w:val="2"/>
        </w:numPr>
        <w:rPr>
          <w:rFonts w:ascii="Cambria" w:hAnsi="Cambria" w:cs="Arial"/>
          <w:sz w:val="20"/>
          <w:szCs w:val="20"/>
          <w:lang w:val="en-CA"/>
        </w:rPr>
      </w:pPr>
      <w:r w:rsidRPr="00C92B61">
        <w:rPr>
          <w:rFonts w:ascii="Cambria" w:eastAsia="Times New Roman" w:hAnsi="Cambria" w:cs="Arial"/>
          <w:sz w:val="22"/>
          <w:szCs w:val="22"/>
          <w:lang w:val="en-CA"/>
        </w:rPr>
        <w:t>A comprehensive understanding</w:t>
      </w:r>
      <w:r w:rsidR="006D0AA3" w:rsidRPr="00C92B61">
        <w:rPr>
          <w:rFonts w:ascii="Cambria" w:eastAsia="Times New Roman" w:hAnsi="Cambria" w:cs="Arial"/>
          <w:sz w:val="22"/>
          <w:szCs w:val="22"/>
          <w:lang w:val="en-CA"/>
        </w:rPr>
        <w:t xml:space="preserve"> of your text.</w:t>
      </w:r>
    </w:p>
    <w:p w14:paraId="2810365A" w14:textId="411BFA0B" w:rsidR="00C92B61" w:rsidRPr="00C92B61" w:rsidRDefault="00C92B61" w:rsidP="00CB2C99">
      <w:pPr>
        <w:pStyle w:val="ListParagraph"/>
        <w:numPr>
          <w:ilvl w:val="2"/>
          <w:numId w:val="2"/>
        </w:numPr>
        <w:rPr>
          <w:rFonts w:ascii="Cambria" w:hAnsi="Cambria" w:cs="Arial"/>
          <w:sz w:val="22"/>
          <w:szCs w:val="22"/>
          <w:lang w:val="en-CA"/>
        </w:rPr>
      </w:pPr>
      <w:r w:rsidRPr="00C92B61">
        <w:rPr>
          <w:rFonts w:ascii="Cambria" w:hAnsi="Cambria" w:cs="Arial"/>
          <w:sz w:val="22"/>
          <w:szCs w:val="22"/>
          <w:lang w:val="en-CA"/>
        </w:rPr>
        <w:t>Understanding of the text’s context</w:t>
      </w:r>
    </w:p>
    <w:p w14:paraId="592A9119" w14:textId="4B1EBE2D" w:rsidR="00C92B61" w:rsidRPr="00C92B61" w:rsidRDefault="00C92B61" w:rsidP="00CB2C99">
      <w:pPr>
        <w:pStyle w:val="ListParagraph"/>
        <w:numPr>
          <w:ilvl w:val="2"/>
          <w:numId w:val="2"/>
        </w:numPr>
        <w:rPr>
          <w:rFonts w:ascii="Cambria" w:hAnsi="Cambria" w:cs="Arial"/>
          <w:sz w:val="22"/>
          <w:szCs w:val="22"/>
          <w:lang w:val="en-CA"/>
        </w:rPr>
      </w:pPr>
      <w:r w:rsidRPr="00C92B61">
        <w:rPr>
          <w:rFonts w:ascii="Cambria" w:eastAsia="Times New Roman" w:hAnsi="Cambria" w:cs="Arial"/>
          <w:sz w:val="22"/>
          <w:szCs w:val="22"/>
          <w:lang w:val="en-CA"/>
        </w:rPr>
        <w:t>Key interpretations of the text based on your reading, research and lens</w:t>
      </w:r>
    </w:p>
    <w:p w14:paraId="7B4092A5" w14:textId="49F81BD1" w:rsidR="00C92B61" w:rsidRPr="00C92B61" w:rsidRDefault="00C92B61" w:rsidP="00CB2C99">
      <w:pPr>
        <w:pStyle w:val="ListParagraph"/>
        <w:numPr>
          <w:ilvl w:val="2"/>
          <w:numId w:val="2"/>
        </w:numPr>
        <w:rPr>
          <w:rFonts w:ascii="Cambria" w:hAnsi="Cambria" w:cs="Arial"/>
          <w:sz w:val="22"/>
          <w:szCs w:val="22"/>
          <w:lang w:val="en-CA"/>
        </w:rPr>
      </w:pPr>
      <w:r w:rsidRPr="00C92B61">
        <w:rPr>
          <w:rFonts w:ascii="Cambria" w:eastAsia="Times New Roman" w:hAnsi="Cambria" w:cs="Arial"/>
          <w:sz w:val="22"/>
          <w:szCs w:val="22"/>
          <w:lang w:val="en-CA"/>
        </w:rPr>
        <w:t>Evidence of close reading</w:t>
      </w:r>
    </w:p>
    <w:p w14:paraId="4E5003AE" w14:textId="407057B8" w:rsidR="00C92B61" w:rsidRPr="00C92B61" w:rsidRDefault="00C92B61" w:rsidP="00CB2C99">
      <w:pPr>
        <w:pStyle w:val="ListParagraph"/>
        <w:numPr>
          <w:ilvl w:val="2"/>
          <w:numId w:val="2"/>
        </w:numPr>
        <w:rPr>
          <w:rFonts w:ascii="Cambria" w:hAnsi="Cambria" w:cs="Arial"/>
          <w:sz w:val="22"/>
          <w:szCs w:val="22"/>
          <w:lang w:val="en-CA"/>
        </w:rPr>
      </w:pPr>
      <w:r w:rsidRPr="00C92B61">
        <w:rPr>
          <w:rFonts w:ascii="Cambria" w:eastAsia="Times New Roman" w:hAnsi="Cambria" w:cs="Arial"/>
          <w:sz w:val="22"/>
          <w:szCs w:val="22"/>
          <w:lang w:val="en-CA"/>
        </w:rPr>
        <w:t>Understanding of the text beyond a simple “basic</w:t>
      </w:r>
      <w:r w:rsidR="00D73CF6">
        <w:rPr>
          <w:rFonts w:ascii="Cambria" w:eastAsia="Times New Roman" w:hAnsi="Cambria" w:cs="Arial"/>
          <w:sz w:val="22"/>
          <w:szCs w:val="22"/>
          <w:lang w:val="en-CA"/>
        </w:rPr>
        <w:t>” reading. This means insight and subtext.</w:t>
      </w:r>
    </w:p>
    <w:p w14:paraId="663E64F3" w14:textId="712C7262" w:rsidR="00FB29DD" w:rsidRPr="00FB29DD" w:rsidRDefault="00C92B61" w:rsidP="00FB29DD">
      <w:pPr>
        <w:pStyle w:val="ListParagraph"/>
        <w:numPr>
          <w:ilvl w:val="2"/>
          <w:numId w:val="2"/>
        </w:numPr>
        <w:rPr>
          <w:rFonts w:ascii="Cambria" w:hAnsi="Cambria" w:cs="Arial"/>
          <w:sz w:val="22"/>
          <w:szCs w:val="22"/>
          <w:lang w:val="en-CA"/>
        </w:rPr>
      </w:pPr>
      <w:r w:rsidRPr="00C92B61">
        <w:rPr>
          <w:rFonts w:ascii="Cambria" w:eastAsia="Times New Roman" w:hAnsi="Cambria" w:cs="Arial"/>
          <w:i/>
          <w:sz w:val="22"/>
          <w:szCs w:val="22"/>
          <w:lang w:val="en-CA"/>
        </w:rPr>
        <w:t>Consider reading what others are saying about your text. Use Academic OneFile to find reputable and valid sources.</w:t>
      </w:r>
    </w:p>
    <w:p w14:paraId="512D1ED3" w14:textId="7B195DA5" w:rsidR="00FB29DD" w:rsidRDefault="00FB29DD" w:rsidP="00FB29DD">
      <w:pPr>
        <w:pStyle w:val="ListParagraph"/>
        <w:ind w:left="-360"/>
        <w:rPr>
          <w:rFonts w:ascii="Cambria" w:eastAsia="Times New Roman" w:hAnsi="Cambria" w:cs="Arial"/>
          <w:iCs/>
          <w:sz w:val="22"/>
          <w:szCs w:val="22"/>
          <w:lang w:val="en-CA"/>
        </w:rPr>
      </w:pPr>
    </w:p>
    <w:p w14:paraId="172A89BD" w14:textId="55F2E8CE" w:rsidR="00FB29DD" w:rsidRDefault="00FB29DD" w:rsidP="00FB29DD">
      <w:pPr>
        <w:pStyle w:val="ListParagraph"/>
        <w:ind w:left="-360"/>
        <w:rPr>
          <w:rFonts w:ascii="Cambria" w:eastAsia="Times New Roman" w:hAnsi="Cambria" w:cs="Arial"/>
          <w:iCs/>
          <w:sz w:val="22"/>
          <w:szCs w:val="22"/>
          <w:lang w:val="en-CA"/>
        </w:rPr>
      </w:pPr>
    </w:p>
    <w:p w14:paraId="185A6A3F" w14:textId="0B14EDEE" w:rsidR="00FB29DD" w:rsidRDefault="00FB29DD" w:rsidP="00FB29DD">
      <w:pPr>
        <w:pStyle w:val="ListParagraph"/>
        <w:numPr>
          <w:ilvl w:val="0"/>
          <w:numId w:val="2"/>
        </w:numPr>
        <w:rPr>
          <w:rFonts w:ascii="Cambria" w:hAnsi="Cambria" w:cs="Arial"/>
          <w:b/>
          <w:bCs/>
          <w:iCs/>
          <w:sz w:val="22"/>
          <w:szCs w:val="22"/>
          <w:lang w:val="en-CA"/>
        </w:rPr>
      </w:pPr>
      <w:r>
        <w:rPr>
          <w:rFonts w:ascii="Cambria" w:hAnsi="Cambria" w:cs="Arial"/>
          <w:b/>
          <w:bCs/>
          <w:iCs/>
          <w:sz w:val="22"/>
          <w:szCs w:val="22"/>
          <w:lang w:val="en-CA"/>
        </w:rPr>
        <w:t xml:space="preserve">Collaborative Critical Response. </w:t>
      </w:r>
      <w:r w:rsidR="002B77B3">
        <w:rPr>
          <w:rFonts w:ascii="Cambria" w:hAnsi="Cambria" w:cs="Arial"/>
          <w:b/>
          <w:bCs/>
          <w:iCs/>
          <w:sz w:val="22"/>
          <w:szCs w:val="22"/>
          <w:lang w:val="en-CA"/>
        </w:rPr>
        <w:t>/30</w:t>
      </w:r>
    </w:p>
    <w:p w14:paraId="13BC0DAF" w14:textId="77777777" w:rsidR="00FB29DD" w:rsidRPr="00FB29DD" w:rsidRDefault="00FB29DD" w:rsidP="00D010AC">
      <w:pPr>
        <w:pStyle w:val="ListParagraph"/>
        <w:ind w:left="360"/>
        <w:rPr>
          <w:rFonts w:ascii="Cambria" w:hAnsi="Cambria" w:cs="Arial"/>
          <w:b/>
          <w:bCs/>
          <w:iCs/>
          <w:sz w:val="22"/>
          <w:szCs w:val="22"/>
          <w:lang w:val="en-CA"/>
        </w:rPr>
      </w:pPr>
    </w:p>
    <w:p w14:paraId="6295550F" w14:textId="04FB2AC2" w:rsidR="00824BDA" w:rsidRDefault="00824BDA" w:rsidP="00B244B0">
      <w:pPr>
        <w:rPr>
          <w:rFonts w:ascii="Cambria" w:hAnsi="Cambria" w:cs="Arial"/>
          <w:sz w:val="20"/>
          <w:szCs w:val="20"/>
          <w:lang w:val="en-CA"/>
        </w:rPr>
      </w:pPr>
    </w:p>
    <w:p w14:paraId="7688A026" w14:textId="5ABFBB19" w:rsidR="00B244B0" w:rsidRDefault="00824BDA" w:rsidP="00B244B0">
      <w:pPr>
        <w:rPr>
          <w:rFonts w:ascii="Cambria" w:eastAsia="Times New Roman" w:hAnsi="Cambria" w:cs="Arial"/>
          <w:sz w:val="22"/>
          <w:szCs w:val="22"/>
          <w:lang w:val="en-CA"/>
        </w:rPr>
      </w:pPr>
      <w:r>
        <w:rPr>
          <w:rFonts w:ascii="Cambria" w:hAnsi="Cambria" w:cs="Arial"/>
          <w:sz w:val="20"/>
          <w:szCs w:val="20"/>
          <w:lang w:val="en-CA"/>
        </w:rPr>
        <w:t xml:space="preserve">You will be constructing a group essay based on your reading of the story. To this end you need to </w:t>
      </w:r>
      <w:r w:rsidR="00F32901">
        <w:rPr>
          <w:rFonts w:ascii="Cambria" w:hAnsi="Cambria" w:cs="Arial"/>
          <w:sz w:val="20"/>
          <w:szCs w:val="20"/>
          <w:lang w:val="en-CA"/>
        </w:rPr>
        <w:t xml:space="preserve">brainstorm </w:t>
      </w:r>
      <w:r w:rsidR="00F32901">
        <w:rPr>
          <w:rFonts w:ascii="Cambria" w:eastAsia="Times New Roman" w:hAnsi="Cambria" w:cs="Arial"/>
          <w:sz w:val="22"/>
          <w:szCs w:val="22"/>
          <w:lang w:val="en-CA"/>
        </w:rPr>
        <w:t xml:space="preserve">a </w:t>
      </w:r>
      <w:r w:rsidR="00B244B0" w:rsidRPr="00B244B0">
        <w:rPr>
          <w:rFonts w:ascii="Cambria" w:eastAsia="Times New Roman" w:hAnsi="Cambria" w:cs="Arial"/>
          <w:sz w:val="22"/>
          <w:szCs w:val="22"/>
          <w:lang w:val="en-CA"/>
        </w:rPr>
        <w:t>theme</w:t>
      </w:r>
      <w:r w:rsidR="00F32901">
        <w:rPr>
          <w:rFonts w:ascii="Cambria" w:eastAsia="Times New Roman" w:hAnsi="Cambria" w:cs="Arial"/>
          <w:sz w:val="22"/>
          <w:szCs w:val="22"/>
          <w:lang w:val="en-CA"/>
        </w:rPr>
        <w:t xml:space="preserve"> or concise interpretation</w:t>
      </w:r>
      <w:r w:rsidR="00B244B0" w:rsidRPr="00B244B0">
        <w:rPr>
          <w:rFonts w:ascii="Cambria" w:eastAsia="Times New Roman" w:hAnsi="Cambria" w:cs="Arial"/>
          <w:sz w:val="22"/>
          <w:szCs w:val="22"/>
          <w:lang w:val="en-CA"/>
        </w:rPr>
        <w:t xml:space="preserve"> that is developed and/or supported by reading the story through the respective lens</w:t>
      </w:r>
      <w:r w:rsidR="00F32901">
        <w:rPr>
          <w:rFonts w:ascii="Cambria" w:eastAsia="Times New Roman" w:hAnsi="Cambria" w:cs="Arial"/>
          <w:sz w:val="22"/>
          <w:szCs w:val="22"/>
          <w:lang w:val="en-CA"/>
        </w:rPr>
        <w:t xml:space="preserve">. </w:t>
      </w:r>
    </w:p>
    <w:p w14:paraId="0879902B" w14:textId="3A9C6C2E" w:rsidR="00F32901" w:rsidRDefault="00F32901" w:rsidP="00B244B0">
      <w:pPr>
        <w:rPr>
          <w:rFonts w:ascii="Cambria" w:eastAsia="Times New Roman" w:hAnsi="Cambria" w:cs="Arial"/>
          <w:sz w:val="22"/>
          <w:szCs w:val="22"/>
          <w:lang w:val="en-CA"/>
        </w:rPr>
      </w:pPr>
    </w:p>
    <w:p w14:paraId="1DEF0125" w14:textId="46867339" w:rsidR="00F32901" w:rsidRDefault="00984BB4" w:rsidP="00B244B0">
      <w:pPr>
        <w:rPr>
          <w:rFonts w:ascii="Cambria" w:eastAsia="Times New Roman" w:hAnsi="Cambria" w:cs="Arial"/>
          <w:sz w:val="22"/>
          <w:szCs w:val="22"/>
          <w:lang w:val="en-CA"/>
        </w:rPr>
      </w:pPr>
      <w:r>
        <w:rPr>
          <w:rFonts w:ascii="Cambria" w:eastAsia="Times New Roman" w:hAnsi="Cambria" w:cs="Arial"/>
          <w:sz w:val="22"/>
          <w:szCs w:val="22"/>
          <w:lang w:val="en-CA"/>
        </w:rPr>
        <w:t xml:space="preserve">We will go over this format in class. The response will be roughly 800-1600 words. </w:t>
      </w:r>
    </w:p>
    <w:p w14:paraId="67137DBC" w14:textId="77777777" w:rsidR="00984BB4" w:rsidRPr="00F32901" w:rsidRDefault="00984BB4" w:rsidP="00B244B0">
      <w:pPr>
        <w:rPr>
          <w:rFonts w:ascii="Cambria" w:hAnsi="Cambria" w:cs="Arial"/>
          <w:sz w:val="20"/>
          <w:szCs w:val="20"/>
          <w:lang w:val="en-CA"/>
        </w:rPr>
      </w:pPr>
    </w:p>
    <w:p w14:paraId="54AC06A5" w14:textId="2F987C08" w:rsidR="003304DC" w:rsidRPr="00B244B0" w:rsidRDefault="003304DC" w:rsidP="00B244B0">
      <w:pPr>
        <w:rPr>
          <w:rFonts w:ascii="Cambria" w:hAnsi="Cambria" w:cs="Times New Roman"/>
          <w:sz w:val="20"/>
          <w:szCs w:val="20"/>
          <w:lang w:val="en-CA"/>
        </w:rPr>
      </w:pPr>
      <w:r w:rsidRPr="00B244B0">
        <w:rPr>
          <w:rFonts w:ascii="Cambria" w:eastAsia="Times New Roman" w:hAnsi="Cambria" w:cs="Times New Roman"/>
          <w:sz w:val="20"/>
          <w:szCs w:val="20"/>
          <w:lang w:val="en-CA"/>
        </w:rPr>
        <w:br/>
      </w:r>
      <w:r w:rsidRPr="00B244B0">
        <w:rPr>
          <w:rFonts w:ascii="Cambria" w:eastAsia="Times New Roman" w:hAnsi="Cambria" w:cs="Times New Roman"/>
          <w:sz w:val="20"/>
          <w:szCs w:val="20"/>
          <w:lang w:val="en-CA"/>
        </w:rPr>
        <w:br/>
      </w:r>
      <w:r w:rsidRPr="00B244B0">
        <w:rPr>
          <w:rFonts w:ascii="Cambria" w:eastAsia="Times New Roman" w:hAnsi="Cambria" w:cs="Times New Roman"/>
          <w:sz w:val="20"/>
          <w:szCs w:val="20"/>
          <w:lang w:val="en-CA"/>
        </w:rPr>
        <w:br/>
      </w:r>
      <w:r w:rsidRPr="00B244B0">
        <w:rPr>
          <w:rFonts w:ascii="Cambria" w:eastAsia="Times New Roman" w:hAnsi="Cambria" w:cs="Times New Roman"/>
          <w:sz w:val="20"/>
          <w:szCs w:val="20"/>
          <w:lang w:val="en-CA"/>
        </w:rPr>
        <w:br/>
      </w:r>
      <w:r w:rsidRPr="00B244B0">
        <w:rPr>
          <w:rFonts w:ascii="Cambria" w:eastAsia="Times New Roman" w:hAnsi="Cambria" w:cs="Times New Roman"/>
          <w:sz w:val="20"/>
          <w:szCs w:val="20"/>
          <w:lang w:val="en-CA"/>
        </w:rPr>
        <w:br/>
      </w:r>
      <w:r w:rsidRPr="00B244B0">
        <w:rPr>
          <w:rFonts w:ascii="Cambria" w:eastAsia="Times New Roman" w:hAnsi="Cambria" w:cs="Times New Roman"/>
          <w:sz w:val="20"/>
          <w:szCs w:val="20"/>
          <w:lang w:val="en-CA"/>
        </w:rPr>
        <w:br/>
      </w:r>
      <w:r w:rsidRPr="00B244B0">
        <w:rPr>
          <w:rFonts w:ascii="Cambria" w:eastAsia="Times New Roman" w:hAnsi="Cambria" w:cs="Times New Roman"/>
          <w:sz w:val="20"/>
          <w:szCs w:val="20"/>
          <w:lang w:val="en-CA"/>
        </w:rPr>
        <w:br/>
      </w:r>
      <w:r w:rsidRPr="00B244B0">
        <w:rPr>
          <w:rFonts w:ascii="Cambria" w:eastAsia="Times New Roman" w:hAnsi="Cambria" w:cs="Times New Roman"/>
          <w:sz w:val="20"/>
          <w:szCs w:val="20"/>
          <w:lang w:val="en-CA"/>
        </w:rPr>
        <w:br/>
      </w:r>
      <w:r w:rsidRPr="00B244B0">
        <w:rPr>
          <w:rFonts w:ascii="Cambria" w:eastAsia="Times New Roman" w:hAnsi="Cambria" w:cs="Times New Roman"/>
          <w:sz w:val="20"/>
          <w:szCs w:val="20"/>
          <w:lang w:val="en-CA"/>
        </w:rPr>
        <w:br/>
      </w:r>
      <w:r w:rsidRPr="00B244B0">
        <w:rPr>
          <w:rFonts w:ascii="Cambria" w:eastAsia="Times New Roman" w:hAnsi="Cambria" w:cs="Times New Roman"/>
          <w:sz w:val="20"/>
          <w:szCs w:val="20"/>
          <w:lang w:val="en-CA"/>
        </w:rPr>
        <w:br/>
      </w:r>
      <w:r w:rsidRPr="00B244B0">
        <w:rPr>
          <w:rFonts w:ascii="Cambria" w:eastAsia="Times New Roman" w:hAnsi="Cambria" w:cs="Times New Roman"/>
          <w:sz w:val="20"/>
          <w:szCs w:val="20"/>
          <w:lang w:val="en-CA"/>
        </w:rPr>
        <w:br/>
      </w:r>
    </w:p>
    <w:p w14:paraId="6687D689" w14:textId="77777777" w:rsidR="003304DC" w:rsidRPr="00C92B61" w:rsidRDefault="003304DC" w:rsidP="003304DC">
      <w:pPr>
        <w:ind w:left="-360" w:hanging="360"/>
        <w:rPr>
          <w:rFonts w:ascii="Cambria" w:hAnsi="Cambria" w:cs="Times New Roman"/>
          <w:sz w:val="20"/>
          <w:szCs w:val="20"/>
          <w:lang w:val="en-CA"/>
        </w:rPr>
      </w:pPr>
      <w:r w:rsidRPr="00C92B61">
        <w:rPr>
          <w:rFonts w:ascii="Cambria" w:hAnsi="Cambria" w:cs="Arial"/>
          <w:color w:val="000000"/>
          <w:sz w:val="22"/>
          <w:szCs w:val="22"/>
          <w:lang w:val="en-CA"/>
        </w:rPr>
        <w:t xml:space="preserve"> </w:t>
      </w:r>
    </w:p>
    <w:p w14:paraId="043E2382" w14:textId="77777777" w:rsidR="003304DC" w:rsidRPr="00C92B61" w:rsidRDefault="003304DC" w:rsidP="003304DC">
      <w:pPr>
        <w:rPr>
          <w:rFonts w:ascii="Cambria" w:eastAsia="Times New Roman" w:hAnsi="Cambria" w:cs="Times New Roman"/>
          <w:sz w:val="20"/>
          <w:szCs w:val="20"/>
          <w:lang w:val="en-CA"/>
        </w:rPr>
      </w:pPr>
    </w:p>
    <w:p w14:paraId="5EE4EE9E" w14:textId="77777777" w:rsidR="001803D4" w:rsidRPr="00C92B61" w:rsidRDefault="001803D4" w:rsidP="003304DC">
      <w:pPr>
        <w:ind w:left="-382" w:hanging="1418"/>
        <w:rPr>
          <w:rFonts w:ascii="Cambria" w:hAnsi="Cambria"/>
        </w:rPr>
      </w:pPr>
    </w:p>
    <w:sectPr w:rsidR="001803D4" w:rsidRPr="00C92B61" w:rsidSect="00D67C4D">
      <w:pgSz w:w="12240" w:h="15840"/>
      <w:pgMar w:top="866" w:right="1800" w:bottom="38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45D"/>
    <w:multiLevelType w:val="hybridMultilevel"/>
    <w:tmpl w:val="11B6DA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28FB"/>
    <w:multiLevelType w:val="hybridMultilevel"/>
    <w:tmpl w:val="431E599C"/>
    <w:lvl w:ilvl="0" w:tplc="D77AE0F2">
      <w:start w:val="1"/>
      <w:numFmt w:val="decimal"/>
      <w:lvlText w:val="%1."/>
      <w:lvlJc w:val="left"/>
      <w:pPr>
        <w:ind w:left="-360" w:hanging="360"/>
      </w:pPr>
      <w:rPr>
        <w:rFonts w:cs="Arial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14786FFF"/>
    <w:multiLevelType w:val="hybridMultilevel"/>
    <w:tmpl w:val="93860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27287"/>
    <w:multiLevelType w:val="hybridMultilevel"/>
    <w:tmpl w:val="999C8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62278"/>
    <w:multiLevelType w:val="hybridMultilevel"/>
    <w:tmpl w:val="D092E688"/>
    <w:lvl w:ilvl="0" w:tplc="B5F87368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A0024"/>
    <w:multiLevelType w:val="hybridMultilevel"/>
    <w:tmpl w:val="DDEC2996"/>
    <w:lvl w:ilvl="0" w:tplc="5C268EFC">
      <w:start w:val="1"/>
      <w:numFmt w:val="decimal"/>
      <w:lvlText w:val="%1."/>
      <w:lvlJc w:val="left"/>
      <w:pPr>
        <w:ind w:left="-36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DC"/>
    <w:rsid w:val="00137DA0"/>
    <w:rsid w:val="00155B16"/>
    <w:rsid w:val="00156F83"/>
    <w:rsid w:val="001803D4"/>
    <w:rsid w:val="00197DC5"/>
    <w:rsid w:val="002737CF"/>
    <w:rsid w:val="002B77B3"/>
    <w:rsid w:val="002D13DC"/>
    <w:rsid w:val="003304DC"/>
    <w:rsid w:val="003F42AA"/>
    <w:rsid w:val="004A7C42"/>
    <w:rsid w:val="00531397"/>
    <w:rsid w:val="005E4748"/>
    <w:rsid w:val="006D0AA3"/>
    <w:rsid w:val="0077278B"/>
    <w:rsid w:val="007A4067"/>
    <w:rsid w:val="007D3DCF"/>
    <w:rsid w:val="007D6EE8"/>
    <w:rsid w:val="007F29DA"/>
    <w:rsid w:val="00824BDA"/>
    <w:rsid w:val="008C3D84"/>
    <w:rsid w:val="008F7E01"/>
    <w:rsid w:val="00984BB4"/>
    <w:rsid w:val="00A4329F"/>
    <w:rsid w:val="00AD2BF6"/>
    <w:rsid w:val="00AE09EA"/>
    <w:rsid w:val="00B244B0"/>
    <w:rsid w:val="00BB1C46"/>
    <w:rsid w:val="00BC471D"/>
    <w:rsid w:val="00BD1BFE"/>
    <w:rsid w:val="00BF3D28"/>
    <w:rsid w:val="00C45FC9"/>
    <w:rsid w:val="00C92B61"/>
    <w:rsid w:val="00CB2C99"/>
    <w:rsid w:val="00CC494D"/>
    <w:rsid w:val="00CE4FE9"/>
    <w:rsid w:val="00D010AC"/>
    <w:rsid w:val="00D67C4D"/>
    <w:rsid w:val="00D67D68"/>
    <w:rsid w:val="00D73CF6"/>
    <w:rsid w:val="00D8563E"/>
    <w:rsid w:val="00D93B34"/>
    <w:rsid w:val="00DA7CFF"/>
    <w:rsid w:val="00DD630A"/>
    <w:rsid w:val="00DE06AD"/>
    <w:rsid w:val="00E06944"/>
    <w:rsid w:val="00E07AE4"/>
    <w:rsid w:val="00E70E3F"/>
    <w:rsid w:val="00EB0478"/>
    <w:rsid w:val="00EC5052"/>
    <w:rsid w:val="00F32901"/>
    <w:rsid w:val="00FB29DD"/>
    <w:rsid w:val="00FE3147"/>
    <w:rsid w:val="00FE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2A0430"/>
  <w14:defaultImageDpi w14:val="300"/>
  <w15:docId w15:val="{FC5B2218-C919-4344-9919-54F911B4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04D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customStyle="1" w:styleId="apple-tab-span">
    <w:name w:val="apple-tab-span"/>
    <w:basedOn w:val="DefaultParagraphFont"/>
    <w:rsid w:val="003304DC"/>
  </w:style>
  <w:style w:type="character" w:styleId="Hyperlink">
    <w:name w:val="Hyperlink"/>
    <w:basedOn w:val="DefaultParagraphFont"/>
    <w:uiPriority w:val="99"/>
    <w:semiHidden/>
    <w:unhideWhenUsed/>
    <w:rsid w:val="003304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471D"/>
    <w:pPr>
      <w:ind w:left="720"/>
      <w:contextualSpacing/>
    </w:pPr>
  </w:style>
  <w:style w:type="table" w:styleId="TableGrid">
    <w:name w:val="Table Grid"/>
    <w:basedOn w:val="TableNormal"/>
    <w:uiPriority w:val="59"/>
    <w:rsid w:val="00C92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wl.english.purdue.edu/owl/resource/722/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McLean</dc:creator>
  <cp:keywords/>
  <dc:description/>
  <cp:lastModifiedBy>Byron Sieben</cp:lastModifiedBy>
  <cp:revision>31</cp:revision>
  <cp:lastPrinted>2019-09-30T15:36:00Z</cp:lastPrinted>
  <dcterms:created xsi:type="dcterms:W3CDTF">2019-09-16T15:15:00Z</dcterms:created>
  <dcterms:modified xsi:type="dcterms:W3CDTF">2020-03-09T15:36:00Z</dcterms:modified>
</cp:coreProperties>
</file>